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0AFE80">
      <w:pPr>
        <w:widowControl/>
        <w:shd w:val="clear" w:color="auto" w:fill="FFFFFF"/>
        <w:spacing w:before="0" w:after="0" w:line="570" w:lineRule="exact"/>
        <w:jc w:val="center"/>
        <w:rPr>
          <w:rFonts w:hint="eastAsia" w:ascii="方正小标宋简体" w:hAnsi="方正小标宋简体" w:eastAsia="方正小标宋简体" w:cs="方正小标宋简体"/>
          <w:b w:val="0"/>
          <w:bCs/>
          <w:color w:val="000000" w:themeColor="text1"/>
          <w:kern w:val="0"/>
          <w:sz w:val="44"/>
          <w:szCs w:val="44"/>
          <w:lang w:eastAsia="zh-CN"/>
        </w:rPr>
      </w:pPr>
    </w:p>
    <w:p w14:paraId="1D6C27D4">
      <w:pPr>
        <w:widowControl/>
        <w:shd w:val="clear" w:color="auto" w:fill="FFFFFF"/>
        <w:spacing w:before="0" w:after="0" w:line="570" w:lineRule="exact"/>
        <w:jc w:val="center"/>
        <w:rPr>
          <w:rFonts w:hint="eastAsia" w:ascii="方正小标宋简体" w:hAnsi="方正小标宋简体" w:eastAsia="方正小标宋简体" w:cs="方正小标宋简体"/>
          <w:b/>
          <w:color w:val="000000" w:themeColor="text1"/>
          <w:kern w:val="0"/>
          <w:sz w:val="44"/>
          <w:szCs w:val="44"/>
          <w:lang w:eastAsia="zh-CN"/>
        </w:rPr>
      </w:pPr>
      <w:r>
        <w:rPr>
          <w:rFonts w:hint="eastAsia" w:ascii="方正小标宋简体" w:hAnsi="方正小标宋简体" w:eastAsia="方正小标宋简体" w:cs="方正小标宋简体"/>
          <w:b w:val="0"/>
          <w:bCs/>
          <w:color w:val="000000" w:themeColor="text1"/>
          <w:kern w:val="0"/>
          <w:sz w:val="44"/>
          <w:szCs w:val="44"/>
        </w:rPr>
        <w:t>厦门市非法集资举报奖励办法</w:t>
      </w:r>
      <w:bookmarkStart w:id="1" w:name="_GoBack"/>
      <w:bookmarkEnd w:id="1"/>
    </w:p>
    <w:p w14:paraId="41310BD7">
      <w:pPr>
        <w:widowControl/>
        <w:shd w:val="clear" w:color="auto" w:fill="FFFFFF"/>
        <w:spacing w:before="0" w:after="0" w:line="570" w:lineRule="exact"/>
        <w:jc w:val="center"/>
        <w:rPr>
          <w:rFonts w:hint="eastAsia" w:ascii="楷体_GB2312" w:hAnsi="楷体_GB2312" w:eastAsia="楷体_GB2312" w:cs="楷体_GB2312"/>
          <w:bCs/>
          <w:color w:val="000000"/>
          <w:kern w:val="0"/>
          <w:sz w:val="32"/>
          <w:szCs w:val="32"/>
        </w:rPr>
      </w:pPr>
      <w:r>
        <w:rPr>
          <w:rFonts w:hint="eastAsia" w:ascii="楷体_GB2312" w:hAnsi="楷体_GB2312" w:eastAsia="楷体_GB2312" w:cs="楷体_GB2312"/>
          <w:bCs/>
          <w:color w:val="000000"/>
          <w:kern w:val="0"/>
          <w:sz w:val="32"/>
          <w:szCs w:val="32"/>
        </w:rPr>
        <w:t>（</w:t>
      </w:r>
      <w:r>
        <w:rPr>
          <w:rFonts w:hint="eastAsia" w:ascii="楷体_GB2312" w:hAnsi="楷体_GB2312" w:eastAsia="楷体_GB2312" w:cs="楷体_GB2312"/>
          <w:bCs/>
          <w:color w:val="000000"/>
          <w:kern w:val="0"/>
          <w:sz w:val="32"/>
          <w:szCs w:val="32"/>
          <w:lang w:eastAsia="zh-CN"/>
        </w:rPr>
        <w:t>征求意见</w:t>
      </w:r>
      <w:r>
        <w:rPr>
          <w:rFonts w:hint="eastAsia" w:ascii="楷体_GB2312" w:hAnsi="楷体_GB2312" w:eastAsia="楷体_GB2312" w:cs="楷体_GB2312"/>
          <w:bCs/>
          <w:color w:val="000000"/>
          <w:kern w:val="0"/>
          <w:sz w:val="32"/>
          <w:szCs w:val="32"/>
        </w:rPr>
        <w:t>稿）</w:t>
      </w:r>
    </w:p>
    <w:p w14:paraId="081EB2D8">
      <w:pPr>
        <w:pStyle w:val="18"/>
        <w:spacing w:before="0" w:beforeAutospacing="0" w:after="0" w:afterAutospacing="0" w:line="570" w:lineRule="exact"/>
        <w:jc w:val="center"/>
        <w:outlineLvl w:val="0"/>
        <w:rPr>
          <w:rFonts w:hint="eastAsia" w:ascii="黑体" w:hAnsi="黑体" w:eastAsia="黑体" w:cs="黑体"/>
          <w:bCs/>
          <w:color w:val="000000"/>
          <w:kern w:val="36"/>
          <w:sz w:val="32"/>
          <w:szCs w:val="32"/>
        </w:rPr>
      </w:pPr>
      <w:r>
        <w:rPr>
          <w:rFonts w:hint="eastAsia" w:ascii="黑体" w:hAnsi="黑体" w:eastAsia="黑体" w:cs="黑体"/>
          <w:bCs/>
          <w:color w:val="000000"/>
          <w:kern w:val="36"/>
          <w:sz w:val="32"/>
          <w:szCs w:val="32"/>
        </w:rPr>
        <w:t>第一章 总 则</w:t>
      </w:r>
    </w:p>
    <w:p w14:paraId="6D3BB3EB">
      <w:pPr>
        <w:widowControl/>
        <w:shd w:val="clear" w:color="auto" w:fill="FFFFFF"/>
        <w:spacing w:before="0" w:after="0" w:line="570" w:lineRule="exact"/>
        <w:ind w:firstLine="643"/>
        <w:rPr>
          <w:rFonts w:hint="eastAsia" w:ascii="仿宋_GB2312" w:hAnsi="仿宋" w:eastAsia="仿宋_GB2312" w:cs="仿宋"/>
          <w:bCs/>
          <w:strike w:val="0"/>
          <w:color w:val="000000"/>
          <w:kern w:val="0"/>
          <w:sz w:val="32"/>
          <w:szCs w:val="32"/>
          <w:lang w:val="en-US" w:eastAsia="zh-CN" w:bidi="ar-SA"/>
        </w:rPr>
      </w:pPr>
      <w:r>
        <w:rPr>
          <w:rFonts w:hint="eastAsia" w:ascii="仿宋_GB2312" w:hAnsi="仿宋" w:eastAsia="仿宋_GB2312" w:cs="仿宋"/>
          <w:b/>
          <w:bCs w:val="0"/>
          <w:strike w:val="0"/>
          <w:color w:val="000000"/>
          <w:kern w:val="0"/>
          <w:sz w:val="32"/>
          <w:szCs w:val="32"/>
          <w:lang w:val="en-US" w:eastAsia="zh-CN" w:bidi="ar-SA"/>
        </w:rPr>
        <w:t>第一条</w:t>
      </w:r>
      <w:r>
        <w:rPr>
          <w:rFonts w:hint="eastAsia" w:ascii="仿宋_GB2312" w:hAnsi="仿宋" w:eastAsia="仿宋_GB2312" w:cs="仿宋"/>
          <w:bCs/>
          <w:strike w:val="0"/>
          <w:color w:val="000000"/>
          <w:kern w:val="0"/>
          <w:sz w:val="32"/>
          <w:szCs w:val="32"/>
          <w:lang w:val="en-US" w:eastAsia="zh-CN" w:bidi="ar-SA"/>
        </w:rPr>
        <w:t xml:space="preserve"> 为贯彻落实</w:t>
      </w:r>
      <w:r>
        <w:rPr>
          <w:rFonts w:hint="eastAsia" w:ascii="仿宋_GB2312" w:hAnsi="仿宋" w:eastAsia="仿宋_GB2312" w:cs="仿宋"/>
          <w:bCs/>
          <w:strike w:val="0"/>
          <w:color w:val="000000"/>
          <w:kern w:val="0"/>
          <w:sz w:val="32"/>
          <w:szCs w:val="32"/>
          <w:u w:val="none"/>
          <w:lang w:val="en-US" w:eastAsia="zh-CN" w:bidi="ar-SA"/>
        </w:rPr>
        <w:t>《防范和处置非法集资条例》（国务院令737号）要求，</w:t>
      </w:r>
      <w:r>
        <w:rPr>
          <w:rFonts w:hint="eastAsia" w:ascii="仿宋_GB2312" w:hAnsi="仿宋" w:eastAsia="仿宋_GB2312" w:cs="仿宋"/>
          <w:bCs/>
          <w:strike w:val="0"/>
          <w:color w:val="000000"/>
          <w:kern w:val="0"/>
          <w:sz w:val="32"/>
          <w:szCs w:val="32"/>
          <w:lang w:val="en-US" w:eastAsia="zh-CN" w:bidi="ar-SA"/>
        </w:rPr>
        <w:t>根据防范和打非非法金融活动部际联席会议和省政府的相关工作部署，进一步强化社会监督，有效发动社会各界参与打击非法集资活动，及时发现非法集资案件线索，维护本市金融秩序和社会稳定，结合本市实际，制定本办法。</w:t>
      </w:r>
    </w:p>
    <w:p w14:paraId="50479019">
      <w:pPr>
        <w:widowControl/>
        <w:shd w:val="clear" w:color="auto" w:fill="FFFFFF"/>
        <w:spacing w:before="0" w:after="0" w:line="570" w:lineRule="exact"/>
        <w:ind w:firstLine="643" w:firstLineChars="200"/>
        <w:rPr>
          <w:rFonts w:hint="eastAsia" w:ascii="仿宋_GB2312" w:hAnsi="仿宋" w:eastAsia="仿宋_GB2312" w:cs="仿宋"/>
          <w:bCs/>
          <w:color w:val="000000"/>
          <w:kern w:val="0"/>
          <w:sz w:val="32"/>
          <w:szCs w:val="32"/>
          <w:lang w:val="en-US" w:eastAsia="zh-CN" w:bidi="ar-SA"/>
        </w:rPr>
      </w:pPr>
      <w:r>
        <w:rPr>
          <w:rFonts w:hint="eastAsia" w:ascii="仿宋_GB2312" w:hAnsi="仿宋_GB2312" w:eastAsia="仿宋_GB2312" w:cs="仿宋_GB2312"/>
          <w:b/>
          <w:bCs/>
          <w:color w:val="000000"/>
          <w:kern w:val="0"/>
          <w:sz w:val="32"/>
          <w:szCs w:val="32"/>
        </w:rPr>
        <w:t xml:space="preserve">第二条 </w:t>
      </w:r>
      <w:r>
        <w:rPr>
          <w:rFonts w:hint="eastAsia" w:ascii="仿宋_GB2312" w:hAnsi="仿宋" w:eastAsia="仿宋_GB2312" w:cs="仿宋"/>
          <w:bCs/>
          <w:color w:val="000000"/>
          <w:kern w:val="0"/>
          <w:sz w:val="32"/>
          <w:szCs w:val="32"/>
          <w:lang w:val="en-US" w:eastAsia="zh-CN" w:bidi="ar-SA"/>
        </w:rPr>
        <w:t>本办法所指非法集资是</w:t>
      </w:r>
      <w:r>
        <w:rPr>
          <w:rFonts w:hint="eastAsia" w:ascii="仿宋_GB2312" w:hAnsi="仿宋" w:eastAsia="仿宋_GB2312" w:cs="仿宋"/>
          <w:bCs/>
          <w:color w:val="000000"/>
          <w:kern w:val="0"/>
          <w:sz w:val="32"/>
          <w:szCs w:val="32"/>
          <w:u w:val="none"/>
          <w:lang w:val="en-US" w:eastAsia="zh-CN" w:bidi="ar-SA"/>
        </w:rPr>
        <w:t>指未经国务院金融管理部门依法许可或者违反国家金融管理规定，以许诺还本付息或者给予其他投资回报等方式，向不特定对象吸收资金的行为。</w:t>
      </w:r>
      <w:r>
        <w:rPr>
          <w:rFonts w:hint="eastAsia" w:ascii="仿宋_GB2312" w:hAnsi="仿宋" w:eastAsia="仿宋_GB2312" w:cs="仿宋"/>
          <w:bCs/>
          <w:color w:val="000000"/>
          <w:kern w:val="0"/>
          <w:sz w:val="32"/>
          <w:szCs w:val="32"/>
          <w:lang w:val="en-US" w:eastAsia="zh-CN" w:bidi="ar-SA"/>
        </w:rPr>
        <w:t>非法集资主要特征为：</w:t>
      </w:r>
      <w:r>
        <w:rPr>
          <w:rFonts w:hint="eastAsia" w:ascii="仿宋_GB2312" w:hAnsi="仿宋" w:eastAsia="仿宋_GB2312" w:cs="仿宋"/>
          <w:bCs/>
          <w:color w:val="000000"/>
          <w:kern w:val="0"/>
          <w:sz w:val="32"/>
          <w:szCs w:val="32"/>
          <w:u w:val="none"/>
          <w:lang w:val="en-US" w:eastAsia="zh-CN" w:bidi="ar-SA"/>
        </w:rPr>
        <w:t>一是未经国务院金融管理部门依法许可或违反国家金融管理规定；二是许诺还本付息或者给予其他投资回报；三是向不特定对象吸收资金。</w:t>
      </w:r>
      <w:r>
        <w:rPr>
          <w:rFonts w:hint="eastAsia" w:ascii="仿宋_GB2312" w:hAnsi="仿宋" w:eastAsia="仿宋_GB2312" w:cs="仿宋"/>
          <w:bCs/>
          <w:color w:val="000000"/>
          <w:kern w:val="0"/>
          <w:sz w:val="32"/>
          <w:szCs w:val="32"/>
          <w:lang w:val="en-US" w:eastAsia="zh-CN" w:bidi="ar-SA"/>
        </w:rPr>
        <w:t>非法集资行为的认定依照相关法律、法规和司法解释等规定办理。</w:t>
      </w:r>
    </w:p>
    <w:p w14:paraId="74A51D73">
      <w:pPr>
        <w:pStyle w:val="18"/>
        <w:spacing w:before="0" w:beforeAutospacing="0" w:after="0" w:afterAutospacing="0" w:line="570" w:lineRule="exact"/>
        <w:ind w:firstLine="643" w:firstLineChars="200"/>
        <w:rPr>
          <w:rFonts w:hint="eastAsia" w:ascii="仿宋_GB2312" w:hAnsi="仿宋" w:eastAsia="仿宋_GB2312" w:cs="仿宋"/>
          <w:color w:val="000000"/>
          <w:sz w:val="32"/>
          <w:szCs w:val="32"/>
          <w:lang w:val="en-US" w:eastAsia="zh-CN"/>
        </w:rPr>
      </w:pPr>
      <w:r>
        <w:rPr>
          <w:rFonts w:hint="eastAsia" w:ascii="仿宋_GB2312" w:hAnsi="仿宋" w:eastAsia="仿宋_GB2312" w:cs="仿宋"/>
          <w:b/>
          <w:bCs/>
          <w:color w:val="000000"/>
          <w:sz w:val="32"/>
          <w:szCs w:val="32"/>
          <w:lang w:val="en-US" w:eastAsia="zh-CN"/>
        </w:rPr>
        <w:t>第三条</w:t>
      </w:r>
      <w:r>
        <w:rPr>
          <w:rFonts w:hint="eastAsia" w:ascii="仿宋_GB2312" w:hAnsi="仿宋" w:eastAsia="仿宋_GB2312" w:cs="仿宋"/>
          <w:color w:val="000000"/>
          <w:sz w:val="32"/>
          <w:szCs w:val="32"/>
          <w:lang w:val="en-US" w:eastAsia="zh-CN"/>
        </w:rPr>
        <w:t xml:space="preserve"> 任何自然人、法人和其他组织（以下统称举报人）均有权以来信、来电、来访、网络等方式，向</w:t>
      </w:r>
      <w:r>
        <w:rPr>
          <w:rFonts w:hint="eastAsia" w:ascii="仿宋_GB2312" w:hAnsi="仿宋" w:cs="仿宋"/>
          <w:color w:val="000000"/>
          <w:sz w:val="32"/>
          <w:szCs w:val="32"/>
          <w:lang w:val="en-US" w:eastAsia="zh-CN"/>
        </w:rPr>
        <w:t>各级打击非法金融活动的牵头部门（以下简称打非牵头部门）、</w:t>
      </w:r>
      <w:r>
        <w:rPr>
          <w:rFonts w:hint="eastAsia" w:ascii="仿宋_GB2312" w:hAnsi="仿宋" w:eastAsia="仿宋_GB2312" w:cs="仿宋"/>
          <w:color w:val="000000"/>
          <w:sz w:val="32"/>
          <w:szCs w:val="32"/>
          <w:lang w:val="en-US" w:eastAsia="zh-CN"/>
        </w:rPr>
        <w:t>公安部门及其他行业主（监）管部门举报在厦门市行政区域范围内的涉嫌非法集资行为。</w:t>
      </w:r>
    </w:p>
    <w:p w14:paraId="12607122">
      <w:pPr>
        <w:spacing w:before="0" w:after="0" w:line="570" w:lineRule="exact"/>
        <w:ind w:firstLine="643" w:firstLineChars="200"/>
        <w:rPr>
          <w:rFonts w:ascii="仿宋_GB2312" w:hAnsi="仿宋_GB2312" w:eastAsia="仿宋_GB2312" w:cs="仿宋_GB2312"/>
          <w:color w:val="000000"/>
          <w:sz w:val="32"/>
          <w:szCs w:val="32"/>
        </w:rPr>
      </w:pPr>
      <w:r>
        <w:rPr>
          <w:rFonts w:hint="eastAsia" w:ascii="仿宋_GB2312" w:hAnsi="仿宋_GB2312" w:eastAsia="仿宋_GB2312" w:cs="仿宋_GB2312"/>
          <w:b/>
          <w:bCs/>
          <w:color w:val="000000"/>
          <w:kern w:val="0"/>
          <w:sz w:val="32"/>
          <w:szCs w:val="32"/>
        </w:rPr>
        <w:t>第四条</w:t>
      </w:r>
      <w:r>
        <w:rPr>
          <w:rFonts w:hint="eastAsia" w:ascii="仿宋_GB2312" w:hAnsi="仿宋_GB2312" w:eastAsia="仿宋_GB2312" w:cs="仿宋_GB2312"/>
          <w:color w:val="000000"/>
          <w:kern w:val="0"/>
          <w:sz w:val="32"/>
          <w:szCs w:val="32"/>
        </w:rPr>
        <w:t xml:space="preserve"> </w:t>
      </w:r>
      <w:r>
        <w:rPr>
          <w:rFonts w:hint="eastAsia" w:ascii="仿宋_GB2312" w:hAnsi="仿宋_GB2312" w:eastAsia="仿宋_GB2312" w:cs="仿宋_GB2312"/>
          <w:color w:val="000000"/>
          <w:sz w:val="32"/>
          <w:szCs w:val="32"/>
        </w:rPr>
        <w:t>举报奖励工作遵循分级负责的原则，由</w:t>
      </w:r>
      <w:r>
        <w:rPr>
          <w:rFonts w:hint="eastAsia" w:ascii="仿宋_GB2312" w:hAnsi="仿宋_GB2312" w:eastAsia="仿宋_GB2312" w:cs="仿宋_GB2312"/>
          <w:color w:val="000000"/>
          <w:sz w:val="32"/>
          <w:szCs w:val="32"/>
          <w:lang w:eastAsia="zh-CN"/>
        </w:rPr>
        <w:t>各区打非牵头部门</w:t>
      </w:r>
      <w:r>
        <w:rPr>
          <w:rFonts w:hint="eastAsia" w:ascii="仿宋_GB2312" w:hAnsi="仿宋_GB2312" w:eastAsia="仿宋_GB2312" w:cs="仿宋_GB2312"/>
          <w:color w:val="000000"/>
          <w:sz w:val="32"/>
          <w:szCs w:val="32"/>
        </w:rPr>
        <w:t>具体负责举报奖励的申请、审核、发放及向</w:t>
      </w:r>
      <w:r>
        <w:rPr>
          <w:rFonts w:hint="eastAsia" w:ascii="仿宋_GB2312" w:hAnsi="仿宋_GB2312" w:eastAsia="仿宋_GB2312" w:cs="仿宋_GB2312"/>
          <w:color w:val="000000"/>
          <w:sz w:val="32"/>
          <w:szCs w:val="32"/>
          <w:lang w:eastAsia="zh-CN"/>
        </w:rPr>
        <w:t>市</w:t>
      </w:r>
      <w:r>
        <w:rPr>
          <w:rFonts w:hint="eastAsia" w:ascii="仿宋_GB2312" w:hAnsi="仿宋_GB2312" w:eastAsia="仿宋_GB2312" w:cs="仿宋_GB2312"/>
          <w:color w:val="000000"/>
          <w:sz w:val="32"/>
          <w:szCs w:val="32"/>
          <w:lang w:val="en-US" w:eastAsia="zh-CN"/>
        </w:rPr>
        <w:t>打非牵头部门</w:t>
      </w:r>
      <w:r>
        <w:rPr>
          <w:rFonts w:hint="eastAsia" w:ascii="仿宋_GB2312" w:hAnsi="仿宋_GB2312" w:eastAsia="仿宋_GB2312" w:cs="仿宋_GB2312"/>
          <w:color w:val="000000"/>
          <w:sz w:val="32"/>
          <w:szCs w:val="32"/>
        </w:rPr>
        <w:t>申请的工作，</w:t>
      </w:r>
      <w:r>
        <w:rPr>
          <w:rFonts w:hint="eastAsia" w:ascii="仿宋_GB2312" w:hAnsi="仿宋_GB2312" w:eastAsia="仿宋_GB2312" w:cs="仿宋_GB2312"/>
          <w:color w:val="000000"/>
          <w:sz w:val="32"/>
          <w:szCs w:val="32"/>
          <w:lang w:eastAsia="zh-CN"/>
        </w:rPr>
        <w:t>市打非牵头部门</w:t>
      </w:r>
      <w:r>
        <w:rPr>
          <w:rFonts w:hint="eastAsia" w:ascii="仿宋_GB2312" w:hAnsi="仿宋_GB2312" w:eastAsia="仿宋_GB2312" w:cs="仿宋_GB2312"/>
          <w:color w:val="000000"/>
          <w:sz w:val="32"/>
          <w:szCs w:val="32"/>
        </w:rPr>
        <w:t>负责各区奖励复核及市级奖励线索的审核、发放工作。涉及跨区域的非法集资举报奖励，具体实施部门由</w:t>
      </w:r>
      <w:r>
        <w:rPr>
          <w:rFonts w:hint="eastAsia" w:ascii="仿宋_GB2312" w:hAnsi="仿宋_GB2312" w:eastAsia="仿宋_GB2312" w:cs="仿宋_GB2312"/>
          <w:color w:val="000000"/>
          <w:sz w:val="32"/>
          <w:szCs w:val="32"/>
          <w:lang w:eastAsia="zh-CN"/>
        </w:rPr>
        <w:t>市打非牵头部门</w:t>
      </w:r>
      <w:r>
        <w:rPr>
          <w:rFonts w:hint="eastAsia" w:ascii="仿宋_GB2312" w:hAnsi="仿宋_GB2312" w:eastAsia="仿宋_GB2312" w:cs="仿宋_GB2312"/>
          <w:color w:val="000000"/>
          <w:sz w:val="32"/>
          <w:szCs w:val="32"/>
        </w:rPr>
        <w:t>确定。</w:t>
      </w:r>
      <w:r>
        <w:rPr>
          <w:rFonts w:hint="eastAsia" w:ascii="仿宋_GB2312" w:hAnsi="仿宋_GB2312" w:eastAsia="仿宋_GB2312" w:cs="仿宋_GB2312"/>
          <w:color w:val="000000"/>
          <w:kern w:val="0"/>
          <w:sz w:val="32"/>
          <w:szCs w:val="32"/>
        </w:rPr>
        <w:t>公安部门及其他职能部门应按职责协同</w:t>
      </w:r>
      <w:r>
        <w:rPr>
          <w:rFonts w:hint="eastAsia" w:ascii="仿宋_GB2312" w:hAnsi="仿宋_GB2312" w:eastAsia="仿宋_GB2312" w:cs="仿宋_GB2312"/>
          <w:color w:val="000000"/>
          <w:kern w:val="0"/>
          <w:sz w:val="32"/>
          <w:szCs w:val="32"/>
          <w:lang w:eastAsia="zh-CN"/>
        </w:rPr>
        <w:t>各级打非牵头部门</w:t>
      </w:r>
      <w:r>
        <w:rPr>
          <w:rFonts w:hint="eastAsia" w:ascii="仿宋_GB2312" w:hAnsi="仿宋_GB2312" w:eastAsia="仿宋_GB2312" w:cs="仿宋_GB2312"/>
          <w:color w:val="000000"/>
          <w:kern w:val="0"/>
          <w:sz w:val="32"/>
          <w:szCs w:val="32"/>
        </w:rPr>
        <w:t>做好举报奖励实施相关工作。</w:t>
      </w:r>
    </w:p>
    <w:p w14:paraId="341CBAF3">
      <w:pPr>
        <w:pStyle w:val="18"/>
        <w:spacing w:before="0" w:beforeAutospacing="0" w:after="0" w:afterAutospacing="0" w:line="570" w:lineRule="exact"/>
        <w:ind w:firstLine="643" w:firstLineChars="200"/>
        <w:rPr>
          <w:rFonts w:hint="eastAsia" w:ascii="仿宋_GB2312" w:hAnsi="仿宋" w:eastAsia="仿宋_GB2312" w:cs="仿宋"/>
          <w:color w:val="000000"/>
          <w:sz w:val="32"/>
          <w:szCs w:val="32"/>
        </w:rPr>
      </w:pPr>
      <w:r>
        <w:rPr>
          <w:rFonts w:hint="eastAsia" w:ascii="仿宋_GB2312" w:hAnsi="仿宋" w:eastAsia="仿宋_GB2312" w:cs="仿宋"/>
          <w:b/>
          <w:bCs/>
          <w:color w:val="000000"/>
          <w:sz w:val="32"/>
          <w:szCs w:val="32"/>
        </w:rPr>
        <w:t>第五条</w:t>
      </w:r>
      <w:r>
        <w:rPr>
          <w:rFonts w:hint="eastAsia" w:ascii="仿宋_GB2312" w:hAnsi="仿宋" w:eastAsia="仿宋_GB2312" w:cs="仿宋"/>
          <w:color w:val="000000"/>
          <w:sz w:val="32"/>
          <w:szCs w:val="32"/>
        </w:rPr>
        <w:t xml:space="preserve"> 举报人提供的举报材料应包括以下内容：</w:t>
      </w:r>
    </w:p>
    <w:p w14:paraId="33ED128F">
      <w:pPr>
        <w:pStyle w:val="18"/>
        <w:spacing w:before="0" w:beforeAutospacing="0" w:after="0" w:afterAutospacing="0" w:line="570" w:lineRule="exact"/>
        <w:ind w:firstLine="640" w:firstLineChars="200"/>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（一）举报情况说明，包括被举报人的实名身份、非法集资行为发生的时间、地点、主要事实等；</w:t>
      </w:r>
    </w:p>
    <w:p w14:paraId="517122A4">
      <w:pPr>
        <w:pStyle w:val="18"/>
        <w:spacing w:before="0" w:beforeAutospacing="0" w:after="0" w:afterAutospacing="0" w:line="570" w:lineRule="exact"/>
        <w:ind w:firstLine="640" w:firstLineChars="200"/>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（二）证明非法集资行为的有关证据，包括书面证据、电子证据及其他形式证据等；</w:t>
      </w:r>
    </w:p>
    <w:p w14:paraId="415D5EE0">
      <w:pPr>
        <w:pStyle w:val="18"/>
        <w:spacing w:before="0" w:beforeAutospacing="0" w:after="0" w:afterAutospacing="0" w:line="570" w:lineRule="exact"/>
        <w:ind w:firstLine="640" w:firstLineChars="200"/>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（三）举报人对举报事项、内容和证据的真实性承诺；</w:t>
      </w:r>
    </w:p>
    <w:p w14:paraId="60ACA1AE">
      <w:pPr>
        <w:pStyle w:val="18"/>
        <w:spacing w:before="0" w:beforeAutospacing="0" w:after="0" w:afterAutospacing="0" w:line="570" w:lineRule="exact"/>
        <w:ind w:firstLine="640" w:firstLineChars="200"/>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（四）举报人的实名身份与联系方式；</w:t>
      </w:r>
    </w:p>
    <w:p w14:paraId="32AB3707">
      <w:pPr>
        <w:pStyle w:val="18"/>
        <w:spacing w:before="0" w:beforeAutospacing="0" w:after="0" w:afterAutospacing="0" w:line="570" w:lineRule="exact"/>
        <w:ind w:firstLine="640" w:firstLineChars="200"/>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（五）受理举报单位要求提供的其他材料。</w:t>
      </w:r>
    </w:p>
    <w:p w14:paraId="63F00BFF">
      <w:pPr>
        <w:pStyle w:val="18"/>
        <w:spacing w:before="0" w:beforeAutospacing="0" w:after="0" w:afterAutospacing="0" w:line="570" w:lineRule="exact"/>
        <w:ind w:firstLine="643" w:firstLineChars="200"/>
        <w:rPr>
          <w:rFonts w:hint="eastAsia" w:ascii="仿宋_GB2312" w:hAnsi="仿宋" w:eastAsia="仿宋_GB2312" w:cs="仿宋"/>
          <w:color w:val="000000"/>
          <w:sz w:val="32"/>
          <w:szCs w:val="32"/>
        </w:rPr>
      </w:pPr>
      <w:r>
        <w:rPr>
          <w:rFonts w:hint="eastAsia" w:ascii="仿宋_GB2312" w:hAnsi="仿宋" w:eastAsia="仿宋_GB2312" w:cs="仿宋"/>
          <w:b/>
          <w:bCs/>
          <w:color w:val="000000"/>
          <w:sz w:val="32"/>
          <w:szCs w:val="32"/>
        </w:rPr>
        <w:t>第六条</w:t>
      </w:r>
      <w:r>
        <w:rPr>
          <w:rFonts w:hint="eastAsia" w:ascii="仿宋_GB2312" w:hAnsi="仿宋" w:eastAsia="仿宋_GB2312" w:cs="仿宋"/>
          <w:color w:val="000000"/>
          <w:sz w:val="32"/>
          <w:szCs w:val="32"/>
        </w:rPr>
        <w:t xml:space="preserve"> 举报人可通过举报电话、邮箱以及到</w:t>
      </w:r>
      <w:r>
        <w:rPr>
          <w:rFonts w:hint="eastAsia" w:ascii="仿宋_GB2312" w:hAnsi="仿宋" w:cs="仿宋"/>
          <w:color w:val="000000"/>
          <w:sz w:val="32"/>
          <w:szCs w:val="32"/>
          <w:lang w:eastAsia="zh-CN"/>
        </w:rPr>
        <w:t>各级打非牵头部门</w:t>
      </w:r>
      <w:r>
        <w:rPr>
          <w:rFonts w:hint="eastAsia" w:ascii="仿宋_GB2312" w:hAnsi="仿宋" w:eastAsia="仿宋_GB2312" w:cs="仿宋"/>
          <w:color w:val="000000"/>
          <w:sz w:val="32"/>
          <w:szCs w:val="32"/>
        </w:rPr>
        <w:t>实地提供举报线索/材料，具体信息附后。</w:t>
      </w:r>
    </w:p>
    <w:p w14:paraId="710FEDC9">
      <w:pPr>
        <w:pStyle w:val="18"/>
        <w:spacing w:before="0" w:beforeAutospacing="0" w:after="0" w:afterAutospacing="0" w:line="570" w:lineRule="exact"/>
        <w:jc w:val="center"/>
        <w:outlineLvl w:val="0"/>
        <w:rPr>
          <w:rFonts w:hint="eastAsia" w:ascii="黑体" w:hAnsi="黑体" w:eastAsia="黑体" w:cs="黑体"/>
          <w:bCs/>
          <w:color w:val="000000"/>
          <w:kern w:val="36"/>
          <w:sz w:val="32"/>
          <w:szCs w:val="32"/>
        </w:rPr>
      </w:pPr>
      <w:r>
        <w:rPr>
          <w:rFonts w:hint="eastAsia" w:ascii="黑体" w:hAnsi="黑体" w:eastAsia="黑体" w:cs="黑体"/>
          <w:bCs/>
          <w:color w:val="000000"/>
          <w:kern w:val="36"/>
          <w:sz w:val="32"/>
          <w:szCs w:val="32"/>
        </w:rPr>
        <w:t>第二章 奖励条件及原则</w:t>
      </w:r>
    </w:p>
    <w:p w14:paraId="3C6E3CDE">
      <w:pPr>
        <w:pStyle w:val="18"/>
        <w:spacing w:before="0" w:beforeAutospacing="0" w:after="0" w:afterAutospacing="0" w:line="570" w:lineRule="exact"/>
        <w:ind w:firstLine="643" w:firstLineChars="200"/>
        <w:rPr>
          <w:rFonts w:hint="eastAsia" w:ascii="仿宋_GB2312" w:hAnsi="仿宋" w:eastAsia="仿宋_GB2312" w:cs="仿宋"/>
          <w:bCs/>
          <w:color w:val="000000"/>
          <w:sz w:val="32"/>
          <w:szCs w:val="32"/>
        </w:rPr>
      </w:pPr>
      <w:r>
        <w:rPr>
          <w:rFonts w:hint="eastAsia" w:ascii="仿宋_GB2312" w:hAnsi="仿宋" w:eastAsia="仿宋_GB2312" w:cs="仿宋"/>
          <w:b/>
          <w:bCs w:val="0"/>
          <w:color w:val="000000"/>
          <w:sz w:val="32"/>
          <w:szCs w:val="32"/>
        </w:rPr>
        <w:t>第七条</w:t>
      </w:r>
      <w:r>
        <w:rPr>
          <w:rFonts w:hint="eastAsia" w:ascii="仿宋_GB2312" w:hAnsi="仿宋" w:eastAsia="仿宋_GB2312" w:cs="仿宋"/>
          <w:bCs/>
          <w:color w:val="000000"/>
          <w:sz w:val="32"/>
          <w:szCs w:val="32"/>
        </w:rPr>
        <w:t xml:space="preserve"> 举报奖励应当同时符合以下条件：</w:t>
      </w:r>
    </w:p>
    <w:p w14:paraId="50B766A4">
      <w:pPr>
        <w:pStyle w:val="18"/>
        <w:spacing w:before="0" w:beforeAutospacing="0" w:after="0" w:afterAutospacing="0" w:line="570" w:lineRule="exact"/>
        <w:ind w:firstLine="640" w:firstLineChars="200"/>
        <w:rPr>
          <w:rFonts w:hint="eastAsia" w:ascii="仿宋_GB2312" w:hAnsi="仿宋" w:eastAsia="仿宋_GB2312" w:cs="仿宋"/>
          <w:bCs/>
          <w:color w:val="000000"/>
          <w:sz w:val="32"/>
          <w:szCs w:val="32"/>
        </w:rPr>
      </w:pPr>
      <w:r>
        <w:rPr>
          <w:rFonts w:hint="eastAsia" w:ascii="仿宋_GB2312" w:hAnsi="仿宋" w:eastAsia="仿宋_GB2312" w:cs="仿宋"/>
          <w:bCs/>
          <w:color w:val="000000"/>
          <w:sz w:val="32"/>
          <w:szCs w:val="32"/>
        </w:rPr>
        <w:t>（一）举报人提供实名身份、联系方式，有明确的举报对象，对举报事实有基本的线索和证据；　</w:t>
      </w:r>
    </w:p>
    <w:p w14:paraId="54F8C5A7">
      <w:pPr>
        <w:pStyle w:val="18"/>
        <w:spacing w:before="0" w:beforeAutospacing="0" w:after="0" w:afterAutospacing="0" w:line="570" w:lineRule="exact"/>
        <w:ind w:firstLine="640" w:firstLineChars="200"/>
        <w:rPr>
          <w:rFonts w:hint="eastAsia" w:ascii="仿宋_GB2312" w:hAnsi="仿宋" w:eastAsia="仿宋_GB2312" w:cs="仿宋"/>
          <w:bCs/>
          <w:color w:val="000000"/>
          <w:sz w:val="32"/>
          <w:szCs w:val="32"/>
        </w:rPr>
      </w:pPr>
      <w:r>
        <w:rPr>
          <w:rFonts w:hint="eastAsia" w:ascii="仿宋_GB2312" w:hAnsi="仿宋" w:eastAsia="仿宋_GB2312" w:cs="仿宋"/>
          <w:bCs/>
          <w:color w:val="000000"/>
          <w:sz w:val="32"/>
          <w:szCs w:val="32"/>
        </w:rPr>
        <w:t>（二）举报事项事先未被有关部门掌握；</w:t>
      </w:r>
    </w:p>
    <w:p w14:paraId="496727B1">
      <w:pPr>
        <w:pStyle w:val="18"/>
        <w:spacing w:before="0" w:beforeAutospacing="0" w:after="0" w:afterAutospacing="0" w:line="570" w:lineRule="exact"/>
        <w:ind w:firstLine="640" w:firstLineChars="200"/>
        <w:rPr>
          <w:rFonts w:hint="eastAsia" w:ascii="仿宋_GB2312" w:hAnsi="仿宋" w:eastAsia="仿宋_GB2312" w:cs="仿宋"/>
          <w:bCs/>
          <w:color w:val="000000"/>
          <w:sz w:val="32"/>
          <w:szCs w:val="32"/>
        </w:rPr>
      </w:pPr>
      <w:r>
        <w:rPr>
          <w:rFonts w:hint="eastAsia" w:ascii="仿宋_GB2312" w:hAnsi="仿宋" w:eastAsia="仿宋_GB2312" w:cs="仿宋"/>
          <w:bCs/>
          <w:color w:val="000000"/>
          <w:sz w:val="32"/>
          <w:szCs w:val="32"/>
        </w:rPr>
        <w:t>（三）被举报事项的行为实施地在本市；</w:t>
      </w:r>
    </w:p>
    <w:p w14:paraId="3A7FDD91">
      <w:pPr>
        <w:pStyle w:val="18"/>
        <w:spacing w:before="0" w:beforeAutospacing="0" w:after="0" w:afterAutospacing="0" w:line="570" w:lineRule="exact"/>
        <w:ind w:firstLine="640" w:firstLineChars="200"/>
        <w:rPr>
          <w:rFonts w:hint="eastAsia" w:ascii="仿宋_GB2312" w:hAnsi="仿宋" w:eastAsia="仿宋_GB2312" w:cs="仿宋"/>
          <w:bCs/>
          <w:color w:val="000000"/>
          <w:sz w:val="32"/>
          <w:szCs w:val="32"/>
        </w:rPr>
      </w:pPr>
      <w:r>
        <w:rPr>
          <w:rFonts w:hint="eastAsia" w:ascii="仿宋_GB2312" w:hAnsi="仿宋" w:eastAsia="仿宋_GB2312" w:cs="仿宋"/>
          <w:bCs/>
          <w:color w:val="000000"/>
          <w:sz w:val="32"/>
          <w:szCs w:val="32"/>
        </w:rPr>
        <w:t>（四）被举报行为涉嫌非法集资，并经有关部门查证属实。</w:t>
      </w:r>
    </w:p>
    <w:p w14:paraId="34F57C8E">
      <w:pPr>
        <w:pStyle w:val="18"/>
        <w:spacing w:before="0" w:beforeAutospacing="0" w:after="0" w:afterAutospacing="0" w:line="570" w:lineRule="exact"/>
        <w:ind w:firstLine="643" w:firstLineChars="200"/>
        <w:rPr>
          <w:rFonts w:hint="eastAsia" w:ascii="仿宋_GB2312" w:hAnsi="仿宋" w:eastAsia="仿宋_GB2312" w:cs="仿宋"/>
          <w:bCs/>
          <w:color w:val="000000"/>
          <w:sz w:val="32"/>
          <w:szCs w:val="32"/>
        </w:rPr>
      </w:pPr>
      <w:r>
        <w:rPr>
          <w:rFonts w:hint="eastAsia" w:ascii="仿宋_GB2312" w:hAnsi="仿宋" w:eastAsia="仿宋_GB2312" w:cs="仿宋"/>
          <w:b/>
          <w:bCs w:val="0"/>
          <w:color w:val="000000"/>
          <w:sz w:val="32"/>
          <w:szCs w:val="32"/>
        </w:rPr>
        <w:t>第八条</w:t>
      </w:r>
      <w:r>
        <w:rPr>
          <w:rFonts w:hint="eastAsia" w:ascii="仿宋_GB2312" w:hAnsi="仿宋" w:eastAsia="仿宋_GB2312" w:cs="仿宋"/>
          <w:bCs/>
          <w:color w:val="000000"/>
          <w:sz w:val="32"/>
          <w:szCs w:val="32"/>
        </w:rPr>
        <w:t xml:space="preserve"> 有下列情形之一的，不予奖励：</w:t>
      </w:r>
    </w:p>
    <w:p w14:paraId="1D9D0BB5">
      <w:pPr>
        <w:pStyle w:val="18"/>
        <w:spacing w:before="0" w:beforeAutospacing="0" w:after="0" w:afterAutospacing="0" w:line="570" w:lineRule="exact"/>
        <w:ind w:firstLine="640" w:firstLineChars="200"/>
        <w:rPr>
          <w:rFonts w:hint="eastAsia" w:ascii="仿宋_GB2312" w:hAnsi="仿宋" w:eastAsia="仿宋_GB2312" w:cs="仿宋"/>
          <w:bCs/>
          <w:color w:val="000000"/>
          <w:sz w:val="32"/>
          <w:szCs w:val="32"/>
        </w:rPr>
      </w:pPr>
      <w:r>
        <w:rPr>
          <w:rFonts w:hint="eastAsia" w:ascii="仿宋_GB2312" w:hAnsi="仿宋" w:eastAsia="仿宋_GB2312" w:cs="仿宋"/>
          <w:bCs/>
          <w:color w:val="000000"/>
          <w:sz w:val="32"/>
          <w:szCs w:val="32"/>
        </w:rPr>
        <w:t>（一）负有防范和处置非法集资工作职责的人员及其直系亲属举报，或其授意他人的举报的；</w:t>
      </w:r>
    </w:p>
    <w:p w14:paraId="1FEAF712">
      <w:pPr>
        <w:pStyle w:val="18"/>
        <w:spacing w:before="0" w:beforeAutospacing="0" w:after="0" w:afterAutospacing="0" w:line="570" w:lineRule="exact"/>
        <w:ind w:firstLine="640" w:firstLineChars="200"/>
        <w:rPr>
          <w:rFonts w:hint="eastAsia" w:ascii="仿宋_GB2312" w:hAnsi="仿宋" w:eastAsia="仿宋_GB2312" w:cs="仿宋"/>
          <w:bCs/>
          <w:color w:val="000000"/>
          <w:sz w:val="32"/>
          <w:szCs w:val="32"/>
        </w:rPr>
      </w:pPr>
      <w:r>
        <w:rPr>
          <w:rFonts w:hint="eastAsia" w:ascii="仿宋_GB2312" w:hAnsi="仿宋" w:eastAsia="仿宋_GB2312" w:cs="仿宋"/>
          <w:bCs/>
          <w:color w:val="000000"/>
          <w:sz w:val="32"/>
          <w:szCs w:val="32"/>
        </w:rPr>
        <w:t>（二）举报人采取盗窃、欺诈以及法律法规禁止的其他非法手段获取举报线索的；</w:t>
      </w:r>
    </w:p>
    <w:p w14:paraId="2E4BCC68">
      <w:pPr>
        <w:pStyle w:val="18"/>
        <w:spacing w:before="0" w:beforeAutospacing="0" w:after="0" w:afterAutospacing="0" w:line="570" w:lineRule="exact"/>
        <w:ind w:firstLine="640" w:firstLineChars="200"/>
        <w:rPr>
          <w:rFonts w:hint="eastAsia" w:ascii="仿宋_GB2312" w:hAnsi="仿宋" w:eastAsia="仿宋_GB2312" w:cs="仿宋"/>
          <w:bCs/>
          <w:color w:val="000000"/>
          <w:sz w:val="32"/>
          <w:szCs w:val="32"/>
        </w:rPr>
      </w:pPr>
      <w:r>
        <w:rPr>
          <w:rFonts w:hint="eastAsia" w:ascii="仿宋_GB2312" w:hAnsi="仿宋" w:eastAsia="仿宋_GB2312" w:cs="仿宋"/>
          <w:bCs/>
          <w:color w:val="000000"/>
          <w:sz w:val="32"/>
          <w:szCs w:val="32"/>
        </w:rPr>
        <w:t>（三）举报线索已进入刑事立案程序的；　　</w:t>
      </w:r>
    </w:p>
    <w:p w14:paraId="1CF6E941">
      <w:pPr>
        <w:pStyle w:val="18"/>
        <w:spacing w:before="0" w:beforeAutospacing="0" w:after="0" w:afterAutospacing="0" w:line="570" w:lineRule="exact"/>
        <w:ind w:firstLine="640" w:firstLineChars="200"/>
        <w:rPr>
          <w:rFonts w:hint="eastAsia" w:ascii="仿宋_GB2312" w:hAnsi="仿宋" w:eastAsia="仿宋_GB2312" w:cs="仿宋"/>
          <w:bCs/>
          <w:color w:val="000000"/>
          <w:sz w:val="32"/>
          <w:szCs w:val="32"/>
        </w:rPr>
      </w:pPr>
      <w:r>
        <w:rPr>
          <w:rFonts w:hint="eastAsia" w:ascii="仿宋_GB2312" w:hAnsi="仿宋" w:eastAsia="仿宋_GB2312" w:cs="仿宋"/>
          <w:bCs/>
          <w:color w:val="000000"/>
          <w:sz w:val="32"/>
          <w:szCs w:val="32"/>
        </w:rPr>
        <w:t>（四）举报人涉嫌非法集资犯罪或举报人已因该举报事项在其涉及的其他刑事案件中被认定为立功的；</w:t>
      </w:r>
    </w:p>
    <w:p w14:paraId="51218F02">
      <w:pPr>
        <w:pStyle w:val="18"/>
        <w:spacing w:before="0" w:beforeAutospacing="0" w:after="0" w:afterAutospacing="0" w:line="570" w:lineRule="exact"/>
        <w:ind w:firstLine="640" w:firstLineChars="200"/>
        <w:rPr>
          <w:rFonts w:hint="eastAsia" w:ascii="仿宋_GB2312" w:hAnsi="仿宋" w:eastAsia="仿宋_GB2312" w:cs="仿宋"/>
          <w:bCs/>
          <w:color w:val="000000"/>
          <w:sz w:val="32"/>
          <w:szCs w:val="32"/>
        </w:rPr>
      </w:pPr>
      <w:r>
        <w:rPr>
          <w:rFonts w:hint="eastAsia" w:ascii="仿宋_GB2312" w:hAnsi="仿宋" w:eastAsia="仿宋_GB2312" w:cs="仿宋"/>
          <w:bCs/>
          <w:color w:val="000000"/>
          <w:sz w:val="32"/>
          <w:szCs w:val="32"/>
        </w:rPr>
        <w:t>（五）无法查证举报人的身份信息的；</w:t>
      </w:r>
    </w:p>
    <w:p w14:paraId="102C288A">
      <w:pPr>
        <w:pStyle w:val="18"/>
        <w:spacing w:before="0" w:beforeAutospacing="0" w:after="0" w:afterAutospacing="0" w:line="570" w:lineRule="exact"/>
        <w:ind w:firstLine="640" w:firstLineChars="200"/>
        <w:rPr>
          <w:rFonts w:hint="eastAsia" w:ascii="仿宋_GB2312" w:hAnsi="仿宋" w:eastAsia="仿宋_GB2312" w:cs="仿宋"/>
          <w:bCs/>
          <w:color w:val="000000"/>
          <w:sz w:val="32"/>
          <w:szCs w:val="32"/>
        </w:rPr>
      </w:pPr>
      <w:r>
        <w:rPr>
          <w:rFonts w:hint="eastAsia" w:ascii="仿宋_GB2312" w:hAnsi="仿宋" w:eastAsia="仿宋_GB2312" w:cs="仿宋"/>
          <w:bCs/>
          <w:color w:val="000000"/>
          <w:sz w:val="32"/>
          <w:szCs w:val="32"/>
        </w:rPr>
        <w:t>（六）不符合法律法规、本办法规定情形，及厦门市人民政府确定的其他不予奖励的情形。</w:t>
      </w:r>
    </w:p>
    <w:p w14:paraId="29B54952">
      <w:pPr>
        <w:pStyle w:val="18"/>
        <w:spacing w:before="0" w:beforeAutospacing="0" w:after="0" w:afterAutospacing="0" w:line="570" w:lineRule="exact"/>
        <w:ind w:firstLine="643" w:firstLineChars="200"/>
        <w:rPr>
          <w:rFonts w:hint="eastAsia" w:ascii="仿宋_GB2312" w:hAnsi="仿宋" w:eastAsia="仿宋_GB2312" w:cs="仿宋"/>
          <w:bCs/>
          <w:color w:val="000000"/>
          <w:sz w:val="32"/>
          <w:szCs w:val="32"/>
        </w:rPr>
      </w:pPr>
      <w:r>
        <w:rPr>
          <w:rFonts w:hint="eastAsia" w:ascii="仿宋_GB2312" w:hAnsi="仿宋" w:eastAsia="仿宋_GB2312" w:cs="仿宋"/>
          <w:b/>
          <w:bCs w:val="0"/>
          <w:color w:val="000000"/>
          <w:sz w:val="32"/>
          <w:szCs w:val="32"/>
        </w:rPr>
        <w:t>第九条</w:t>
      </w:r>
      <w:r>
        <w:rPr>
          <w:rFonts w:hint="eastAsia" w:ascii="仿宋_GB2312" w:hAnsi="仿宋" w:eastAsia="仿宋_GB2312" w:cs="仿宋"/>
          <w:bCs/>
          <w:color w:val="000000"/>
          <w:sz w:val="32"/>
          <w:szCs w:val="32"/>
        </w:rPr>
        <w:t xml:space="preserve"> 实施举报奖励应遵循以下原则：</w:t>
      </w:r>
    </w:p>
    <w:p w14:paraId="4F8F03CB">
      <w:pPr>
        <w:pStyle w:val="18"/>
        <w:spacing w:before="0" w:beforeAutospacing="0" w:after="0" w:afterAutospacing="0" w:line="570" w:lineRule="exact"/>
        <w:ind w:firstLine="640" w:firstLineChars="200"/>
        <w:rPr>
          <w:rFonts w:hint="eastAsia" w:ascii="仿宋_GB2312" w:hAnsi="仿宋" w:eastAsia="仿宋_GB2312" w:cs="仿宋"/>
          <w:bCs/>
          <w:color w:val="000000"/>
          <w:sz w:val="32"/>
          <w:szCs w:val="32"/>
        </w:rPr>
      </w:pPr>
      <w:r>
        <w:rPr>
          <w:rFonts w:hint="eastAsia" w:ascii="仿宋_GB2312" w:hAnsi="仿宋" w:eastAsia="仿宋_GB2312" w:cs="仿宋"/>
          <w:bCs/>
          <w:color w:val="000000"/>
          <w:sz w:val="32"/>
          <w:szCs w:val="32"/>
        </w:rPr>
        <w:t>（一）同一事实被两个以上举报人分别举报的，奖励最先举报人。其他举报人提供的举报内容对事实查处有帮助的，可酌情给予奖励。</w:t>
      </w:r>
    </w:p>
    <w:p w14:paraId="2DF59BDF">
      <w:pPr>
        <w:pStyle w:val="18"/>
        <w:spacing w:before="0" w:beforeAutospacing="0" w:after="0" w:afterAutospacing="0" w:line="570" w:lineRule="exact"/>
        <w:ind w:firstLine="640" w:firstLineChars="200"/>
        <w:rPr>
          <w:rFonts w:hint="eastAsia" w:ascii="仿宋_GB2312" w:hAnsi="仿宋" w:eastAsia="仿宋_GB2312" w:cs="仿宋"/>
          <w:bCs/>
          <w:color w:val="000000"/>
          <w:sz w:val="32"/>
          <w:szCs w:val="32"/>
        </w:rPr>
      </w:pPr>
      <w:r>
        <w:rPr>
          <w:rFonts w:hint="eastAsia" w:ascii="仿宋_GB2312" w:hAnsi="仿宋" w:eastAsia="仿宋_GB2312" w:cs="仿宋"/>
          <w:bCs/>
          <w:color w:val="000000"/>
          <w:sz w:val="32"/>
          <w:szCs w:val="32"/>
        </w:rPr>
        <w:t>（二）两个以上举报人联名举报同一事实的，按同一举报奖励，奖金由联名举报人集体领取、自行分配。</w:t>
      </w:r>
    </w:p>
    <w:p w14:paraId="1EA83F4D">
      <w:pPr>
        <w:pStyle w:val="18"/>
        <w:spacing w:before="0" w:beforeAutospacing="0" w:after="0" w:afterAutospacing="0" w:line="570" w:lineRule="exact"/>
        <w:ind w:firstLine="640" w:firstLineChars="200"/>
        <w:rPr>
          <w:rFonts w:hint="eastAsia" w:ascii="仿宋_GB2312" w:hAnsi="仿宋" w:eastAsia="仿宋_GB2312" w:cs="仿宋"/>
          <w:bCs/>
          <w:color w:val="000000"/>
          <w:sz w:val="32"/>
          <w:szCs w:val="32"/>
        </w:rPr>
      </w:pPr>
      <w:r>
        <w:rPr>
          <w:rFonts w:hint="eastAsia" w:ascii="仿宋_GB2312" w:hAnsi="仿宋" w:eastAsia="仿宋_GB2312" w:cs="仿宋"/>
          <w:bCs/>
          <w:color w:val="000000"/>
          <w:sz w:val="32"/>
          <w:szCs w:val="32"/>
        </w:rPr>
        <w:t>（三）同一举报人在不同部门举报同一事实的，只给予一次奖励，不重复奖励。　</w:t>
      </w:r>
    </w:p>
    <w:p w14:paraId="5A5DF801">
      <w:pPr>
        <w:pStyle w:val="18"/>
        <w:spacing w:before="0" w:beforeAutospacing="0" w:after="0" w:afterAutospacing="0" w:line="570" w:lineRule="exact"/>
        <w:jc w:val="center"/>
        <w:outlineLvl w:val="0"/>
        <w:rPr>
          <w:rFonts w:hint="eastAsia" w:ascii="黑体" w:hAnsi="黑体" w:eastAsia="黑体" w:cs="黑体"/>
          <w:bCs/>
          <w:color w:val="000000"/>
          <w:kern w:val="36"/>
          <w:sz w:val="32"/>
          <w:szCs w:val="32"/>
        </w:rPr>
      </w:pPr>
      <w:r>
        <w:rPr>
          <w:rFonts w:hint="eastAsia" w:ascii="黑体" w:hAnsi="黑体" w:eastAsia="黑体" w:cs="黑体"/>
          <w:bCs/>
          <w:color w:val="000000"/>
          <w:kern w:val="36"/>
          <w:sz w:val="32"/>
          <w:szCs w:val="32"/>
        </w:rPr>
        <w:t>第三章 奖励标准</w:t>
      </w:r>
    </w:p>
    <w:p w14:paraId="3FD14E69">
      <w:pPr>
        <w:pStyle w:val="18"/>
        <w:spacing w:before="0" w:beforeAutospacing="0" w:after="0" w:afterAutospacing="0" w:line="570" w:lineRule="exact"/>
        <w:ind w:firstLine="643" w:firstLineChars="200"/>
        <w:rPr>
          <w:rFonts w:hint="eastAsia" w:ascii="仿宋_GB2312" w:hAnsi="仿宋" w:eastAsia="仿宋_GB2312" w:cs="仿宋"/>
          <w:bCs/>
          <w:color w:val="000000"/>
          <w:sz w:val="32"/>
          <w:szCs w:val="32"/>
        </w:rPr>
      </w:pPr>
      <w:r>
        <w:rPr>
          <w:rFonts w:hint="eastAsia" w:ascii="仿宋_GB2312" w:hAnsi="仿宋" w:eastAsia="仿宋_GB2312" w:cs="仿宋"/>
          <w:b/>
          <w:bCs w:val="0"/>
          <w:color w:val="000000"/>
          <w:sz w:val="32"/>
          <w:szCs w:val="32"/>
        </w:rPr>
        <w:t>第十条</w:t>
      </w:r>
      <w:r>
        <w:rPr>
          <w:rFonts w:hint="eastAsia" w:ascii="仿宋_GB2312" w:hAnsi="仿宋" w:eastAsia="仿宋_GB2312" w:cs="仿宋"/>
          <w:bCs/>
          <w:color w:val="000000"/>
          <w:sz w:val="32"/>
          <w:szCs w:val="32"/>
        </w:rPr>
        <w:t xml:space="preserve"> 对于举报人提供的有关线索，按照涉案金额和对案件侦破的作用，分别做具体划分。对于举报人提供的有关线索，按照涉案金额大小分为市、区两级线索，区级线索又分为一级至四级线索。</w:t>
      </w:r>
      <w:bookmarkStart w:id="0" w:name="_Hlk53991036"/>
      <w:r>
        <w:rPr>
          <w:rFonts w:hint="eastAsia" w:ascii="仿宋_GB2312" w:hAnsi="仿宋" w:eastAsia="仿宋_GB2312" w:cs="仿宋"/>
          <w:bCs/>
          <w:color w:val="000000"/>
          <w:sz w:val="32"/>
          <w:szCs w:val="32"/>
        </w:rPr>
        <w:t>对于举报人提供的有关线索，按照线索对案件侦破的作用</w:t>
      </w:r>
      <w:bookmarkEnd w:id="0"/>
      <w:r>
        <w:rPr>
          <w:rFonts w:hint="eastAsia" w:ascii="仿宋_GB2312" w:hAnsi="仿宋" w:eastAsia="仿宋_GB2312" w:cs="仿宋"/>
          <w:bCs/>
          <w:color w:val="000000"/>
          <w:sz w:val="32"/>
          <w:szCs w:val="32"/>
        </w:rPr>
        <w:t>分为直接作用、重要帮助作用和辅助参考作用。</w:t>
      </w:r>
    </w:p>
    <w:p w14:paraId="50AD2551">
      <w:pPr>
        <w:pStyle w:val="18"/>
        <w:spacing w:before="0" w:beforeAutospacing="0" w:after="0" w:afterAutospacing="0" w:line="570" w:lineRule="exact"/>
        <w:ind w:firstLine="640" w:firstLineChars="200"/>
        <w:rPr>
          <w:rFonts w:hint="eastAsia" w:ascii="仿宋_GB2312" w:hAnsi="仿宋" w:eastAsia="仿宋_GB2312" w:cs="仿宋"/>
          <w:bCs/>
          <w:color w:val="000000"/>
          <w:sz w:val="32"/>
          <w:szCs w:val="32"/>
        </w:rPr>
      </w:pPr>
      <w:r>
        <w:rPr>
          <w:rFonts w:hint="eastAsia" w:ascii="仿宋_GB2312" w:hAnsi="仿宋" w:eastAsia="仿宋_GB2312" w:cs="仿宋"/>
          <w:bCs/>
          <w:color w:val="000000"/>
          <w:sz w:val="32"/>
          <w:szCs w:val="32"/>
        </w:rPr>
        <w:t>（一）市级线索是指经</w:t>
      </w:r>
      <w:r>
        <w:rPr>
          <w:rFonts w:hint="eastAsia" w:ascii="仿宋_GB2312" w:hAnsi="仿宋" w:cs="仿宋"/>
          <w:bCs/>
          <w:color w:val="000000"/>
          <w:sz w:val="32"/>
          <w:szCs w:val="32"/>
          <w:u w:val="none"/>
          <w:lang w:eastAsia="zh-CN"/>
        </w:rPr>
        <w:t>公安机关立案</w:t>
      </w:r>
      <w:r>
        <w:rPr>
          <w:rFonts w:hint="eastAsia" w:ascii="仿宋_GB2312" w:hAnsi="仿宋" w:eastAsia="仿宋_GB2312" w:cs="仿宋"/>
          <w:bCs/>
          <w:color w:val="000000"/>
          <w:sz w:val="32"/>
          <w:szCs w:val="32"/>
          <w:u w:val="none"/>
        </w:rPr>
        <w:t>认定涉案金额</w:t>
      </w:r>
      <w:r>
        <w:rPr>
          <w:rFonts w:hint="eastAsia" w:ascii="仿宋_GB2312" w:hAnsi="仿宋" w:eastAsia="仿宋_GB2312" w:cs="仿宋"/>
          <w:bCs/>
          <w:color w:val="000000"/>
          <w:sz w:val="32"/>
          <w:szCs w:val="32"/>
        </w:rPr>
        <w:t>超过1亿元的重大线索。</w:t>
      </w:r>
    </w:p>
    <w:p w14:paraId="079B7012">
      <w:pPr>
        <w:pStyle w:val="18"/>
        <w:spacing w:before="0" w:beforeAutospacing="0" w:after="0" w:afterAutospacing="0" w:line="570" w:lineRule="exact"/>
        <w:ind w:firstLine="640" w:firstLineChars="200"/>
        <w:rPr>
          <w:rFonts w:hint="eastAsia" w:ascii="仿宋_GB2312" w:hAnsi="仿宋" w:eastAsia="仿宋_GB2312" w:cs="仿宋"/>
          <w:bCs/>
          <w:color w:val="000000"/>
          <w:sz w:val="32"/>
          <w:szCs w:val="32"/>
        </w:rPr>
      </w:pPr>
      <w:r>
        <w:rPr>
          <w:rFonts w:hint="eastAsia" w:ascii="仿宋_GB2312" w:hAnsi="仿宋" w:eastAsia="仿宋_GB2312" w:cs="仿宋"/>
          <w:bCs/>
          <w:color w:val="000000"/>
          <w:sz w:val="32"/>
          <w:szCs w:val="32"/>
        </w:rPr>
        <w:t>（二）区一级线索是指经</w:t>
      </w:r>
      <w:r>
        <w:rPr>
          <w:rFonts w:hint="eastAsia" w:ascii="仿宋_GB2312" w:hAnsi="仿宋" w:cs="仿宋"/>
          <w:bCs/>
          <w:color w:val="000000"/>
          <w:sz w:val="32"/>
          <w:szCs w:val="32"/>
          <w:u w:val="none"/>
          <w:lang w:eastAsia="zh-CN"/>
        </w:rPr>
        <w:t>公安机关立案</w:t>
      </w:r>
      <w:r>
        <w:rPr>
          <w:rFonts w:hint="eastAsia" w:ascii="仿宋_GB2312" w:hAnsi="仿宋" w:eastAsia="仿宋_GB2312" w:cs="仿宋"/>
          <w:bCs/>
          <w:color w:val="000000"/>
          <w:sz w:val="32"/>
          <w:szCs w:val="32"/>
          <w:u w:val="none"/>
        </w:rPr>
        <w:t>认定涉案金额</w:t>
      </w:r>
      <w:r>
        <w:rPr>
          <w:rFonts w:hint="eastAsia" w:ascii="仿宋_GB2312" w:hAnsi="仿宋" w:eastAsia="仿宋_GB2312" w:cs="仿宋"/>
          <w:bCs/>
          <w:color w:val="000000"/>
          <w:sz w:val="32"/>
          <w:szCs w:val="32"/>
        </w:rPr>
        <w:t>5000万元以上1亿元以下的线索；区二级线索是指经</w:t>
      </w:r>
      <w:r>
        <w:rPr>
          <w:rFonts w:hint="eastAsia" w:ascii="仿宋_GB2312" w:hAnsi="仿宋" w:cs="仿宋"/>
          <w:bCs/>
          <w:color w:val="000000"/>
          <w:sz w:val="32"/>
          <w:szCs w:val="32"/>
          <w:u w:val="none"/>
          <w:lang w:eastAsia="zh-CN"/>
        </w:rPr>
        <w:t>公安机关立案</w:t>
      </w:r>
      <w:r>
        <w:rPr>
          <w:rFonts w:hint="eastAsia" w:ascii="仿宋_GB2312" w:hAnsi="仿宋" w:eastAsia="仿宋_GB2312" w:cs="仿宋"/>
          <w:bCs/>
          <w:color w:val="000000"/>
          <w:sz w:val="32"/>
          <w:szCs w:val="32"/>
          <w:u w:val="none"/>
        </w:rPr>
        <w:t>认定涉案金额</w:t>
      </w:r>
      <w:r>
        <w:rPr>
          <w:rFonts w:hint="eastAsia" w:ascii="仿宋_GB2312" w:hAnsi="仿宋" w:eastAsia="仿宋_GB2312" w:cs="仿宋"/>
          <w:bCs/>
          <w:color w:val="000000"/>
          <w:sz w:val="32"/>
          <w:szCs w:val="32"/>
        </w:rPr>
        <w:t>不足5000万元的线索；区三级线索是指经查证存在非法集资违法违规行为，但尚不构成犯罪的线索；区四级线索是指经查证存在非法集资隐患的线索。</w:t>
      </w:r>
    </w:p>
    <w:p w14:paraId="1C0FB186">
      <w:pPr>
        <w:pStyle w:val="18"/>
        <w:spacing w:before="0" w:beforeAutospacing="0" w:after="0" w:afterAutospacing="0" w:line="570" w:lineRule="exact"/>
        <w:ind w:firstLine="640" w:firstLineChars="200"/>
        <w:rPr>
          <w:rFonts w:hint="eastAsia" w:ascii="仿宋_GB2312" w:hAnsi="仿宋" w:eastAsia="仿宋_GB2312" w:cs="仿宋"/>
          <w:bCs/>
          <w:color w:val="000000"/>
          <w:sz w:val="32"/>
          <w:szCs w:val="32"/>
        </w:rPr>
      </w:pPr>
      <w:r>
        <w:rPr>
          <w:rFonts w:hint="eastAsia" w:ascii="仿宋_GB2312" w:hAnsi="仿宋" w:eastAsia="仿宋_GB2312" w:cs="仿宋"/>
          <w:bCs/>
          <w:color w:val="000000"/>
          <w:sz w:val="32"/>
          <w:szCs w:val="32"/>
        </w:rPr>
        <w:t>（三）直接作用是指举报人提供的线索使公安机关迅速获取有力证据，查破非法集资案件。重要帮助作用是指举报人提供的线索使公安机关获取其他相关证据、信息，经进一步工作，查破非法集资案件。辅助参考作用是指举报人提供的线索对获取证据起到帮助作用。</w:t>
      </w:r>
    </w:p>
    <w:p w14:paraId="1B4192D2">
      <w:pPr>
        <w:pStyle w:val="18"/>
        <w:spacing w:before="0" w:beforeAutospacing="0" w:after="0" w:afterAutospacing="0" w:line="570" w:lineRule="exact"/>
        <w:ind w:firstLine="643" w:firstLineChars="200"/>
        <w:rPr>
          <w:rFonts w:hint="eastAsia" w:ascii="仿宋_GB2312" w:hAnsi="仿宋" w:eastAsia="仿宋_GB2312" w:cs="仿宋"/>
          <w:bCs/>
          <w:color w:val="000000"/>
          <w:sz w:val="32"/>
          <w:szCs w:val="32"/>
        </w:rPr>
      </w:pPr>
      <w:r>
        <w:rPr>
          <w:rFonts w:hint="eastAsia" w:ascii="仿宋_GB2312" w:hAnsi="仿宋" w:eastAsia="仿宋_GB2312" w:cs="仿宋"/>
          <w:b/>
          <w:bCs w:val="0"/>
          <w:color w:val="000000"/>
          <w:sz w:val="32"/>
          <w:szCs w:val="32"/>
        </w:rPr>
        <w:t>第十一条</w:t>
      </w:r>
      <w:r>
        <w:rPr>
          <w:rFonts w:hint="eastAsia" w:ascii="仿宋_GB2312" w:hAnsi="仿宋" w:eastAsia="仿宋_GB2312" w:cs="仿宋"/>
          <w:bCs/>
          <w:color w:val="000000"/>
          <w:sz w:val="32"/>
          <w:szCs w:val="32"/>
        </w:rPr>
        <w:t xml:space="preserve"> 市级线索奖励金额按以下执行：</w:t>
      </w:r>
    </w:p>
    <w:p w14:paraId="4532A31C">
      <w:pPr>
        <w:pStyle w:val="18"/>
        <w:spacing w:before="0" w:beforeAutospacing="0" w:after="0" w:afterAutospacing="0" w:line="570" w:lineRule="exact"/>
        <w:ind w:firstLine="640" w:firstLineChars="200"/>
        <w:rPr>
          <w:rFonts w:hint="eastAsia" w:ascii="仿宋_GB2312" w:hAnsi="仿宋" w:eastAsia="仿宋_GB2312" w:cs="仿宋"/>
          <w:bCs/>
          <w:color w:val="000000"/>
          <w:sz w:val="32"/>
          <w:szCs w:val="32"/>
        </w:rPr>
      </w:pPr>
      <w:r>
        <w:rPr>
          <w:rFonts w:hint="eastAsia" w:ascii="仿宋_GB2312" w:hAnsi="仿宋" w:eastAsia="仿宋_GB2312" w:cs="仿宋"/>
          <w:bCs/>
          <w:color w:val="000000"/>
          <w:sz w:val="32"/>
          <w:szCs w:val="32"/>
        </w:rPr>
        <w:t>对于举报人提供的有关线索，起直接作用的，按涉案金额的0.5‰予以奖励；起重要帮助作用的，按涉案金额的0.4‰予以奖励；起辅助参考作用的，按涉案金额的0.3‰予以奖励。按照线索对案件侦破的作用程度</w:t>
      </w:r>
      <w:r>
        <w:rPr>
          <w:rFonts w:hint="eastAsia" w:ascii="仿宋_GB2312" w:hAnsi="仿宋" w:eastAsia="仿宋_GB2312" w:cs="仿宋"/>
          <w:bCs/>
          <w:strike w:val="0"/>
          <w:color w:val="000000"/>
          <w:sz w:val="32"/>
          <w:szCs w:val="32"/>
        </w:rPr>
        <w:t>最低奖励30000元人民币，</w:t>
      </w:r>
      <w:r>
        <w:rPr>
          <w:rFonts w:hint="eastAsia" w:ascii="仿宋_GB2312" w:hAnsi="仿宋" w:eastAsia="仿宋_GB2312" w:cs="仿宋"/>
          <w:bCs/>
          <w:color w:val="000000"/>
          <w:sz w:val="32"/>
          <w:szCs w:val="32"/>
        </w:rPr>
        <w:t>最高奖励金额不超过200000元人民币。</w:t>
      </w:r>
    </w:p>
    <w:p w14:paraId="5C009F34">
      <w:pPr>
        <w:pStyle w:val="18"/>
        <w:spacing w:before="0" w:beforeAutospacing="0" w:after="0" w:afterAutospacing="0" w:line="570" w:lineRule="exact"/>
        <w:ind w:firstLine="640" w:firstLineChars="200"/>
        <w:rPr>
          <w:rFonts w:hint="eastAsia" w:ascii="仿宋_GB2312" w:hAnsi="仿宋" w:eastAsia="仿宋_GB2312" w:cs="仿宋"/>
          <w:bCs/>
          <w:color w:val="000000"/>
          <w:sz w:val="32"/>
          <w:szCs w:val="32"/>
        </w:rPr>
      </w:pPr>
      <w:r>
        <w:rPr>
          <w:rFonts w:hint="eastAsia" w:ascii="仿宋_GB2312" w:hAnsi="仿宋" w:eastAsia="仿宋_GB2312" w:cs="仿宋"/>
          <w:bCs/>
          <w:color w:val="000000"/>
          <w:sz w:val="32"/>
          <w:szCs w:val="32"/>
        </w:rPr>
        <w:t>对在全省或全国有较大影响的大案要案的举报，除按照奖励标准给予奖励外，在案件司法判决生效后，</w:t>
      </w:r>
      <w:r>
        <w:rPr>
          <w:rFonts w:hint="eastAsia" w:ascii="仿宋_GB2312" w:hAnsi="仿宋" w:cs="仿宋"/>
          <w:bCs/>
          <w:color w:val="000000"/>
          <w:sz w:val="32"/>
          <w:szCs w:val="32"/>
          <w:lang w:eastAsia="zh-CN"/>
        </w:rPr>
        <w:t>市打非牵头部门</w:t>
      </w:r>
      <w:r>
        <w:rPr>
          <w:rFonts w:hint="eastAsia" w:ascii="仿宋_GB2312" w:hAnsi="仿宋" w:eastAsia="仿宋_GB2312" w:cs="仿宋"/>
          <w:bCs/>
          <w:color w:val="000000"/>
          <w:sz w:val="32"/>
          <w:szCs w:val="32"/>
        </w:rPr>
        <w:t>可视具体情况组织召开联席会研究决定，报厦门市人民政府同意后给予举报人适当增加奖励金额。</w:t>
      </w:r>
    </w:p>
    <w:p w14:paraId="3A2E289F">
      <w:pPr>
        <w:pStyle w:val="18"/>
        <w:spacing w:before="0" w:beforeAutospacing="0" w:after="0" w:afterAutospacing="0" w:line="570" w:lineRule="exact"/>
        <w:ind w:firstLine="643" w:firstLineChars="200"/>
        <w:rPr>
          <w:rFonts w:hint="eastAsia" w:ascii="仿宋_GB2312" w:hAnsi="仿宋" w:eastAsia="仿宋_GB2312" w:cs="仿宋"/>
          <w:bCs/>
          <w:color w:val="000000"/>
          <w:sz w:val="32"/>
          <w:szCs w:val="32"/>
        </w:rPr>
      </w:pPr>
      <w:r>
        <w:rPr>
          <w:rFonts w:hint="eastAsia" w:ascii="仿宋_GB2312" w:hAnsi="仿宋" w:eastAsia="仿宋_GB2312" w:cs="仿宋"/>
          <w:b/>
          <w:bCs w:val="0"/>
          <w:color w:val="000000"/>
          <w:sz w:val="32"/>
          <w:szCs w:val="32"/>
        </w:rPr>
        <w:t>第十二条</w:t>
      </w:r>
      <w:r>
        <w:rPr>
          <w:rFonts w:hint="eastAsia" w:ascii="仿宋_GB2312" w:hAnsi="仿宋" w:eastAsia="仿宋_GB2312" w:cs="仿宋"/>
          <w:bCs/>
          <w:color w:val="000000"/>
          <w:sz w:val="32"/>
          <w:szCs w:val="32"/>
        </w:rPr>
        <w:t xml:space="preserve"> 区级线索奖励金额按以下执行：</w:t>
      </w:r>
    </w:p>
    <w:p w14:paraId="30063EF4">
      <w:pPr>
        <w:pStyle w:val="18"/>
        <w:spacing w:before="0" w:beforeAutospacing="0" w:after="0" w:afterAutospacing="0" w:line="570" w:lineRule="exact"/>
        <w:ind w:firstLine="640" w:firstLineChars="200"/>
        <w:rPr>
          <w:rFonts w:hint="eastAsia" w:ascii="仿宋_GB2312" w:hAnsi="仿宋" w:eastAsia="仿宋_GB2312" w:cs="仿宋"/>
          <w:bCs/>
          <w:color w:val="000000"/>
          <w:sz w:val="32"/>
          <w:szCs w:val="32"/>
        </w:rPr>
      </w:pPr>
      <w:r>
        <w:rPr>
          <w:rFonts w:hint="eastAsia" w:ascii="仿宋_GB2312" w:hAnsi="仿宋" w:eastAsia="仿宋_GB2312" w:cs="仿宋"/>
          <w:bCs/>
          <w:color w:val="000000"/>
          <w:sz w:val="32"/>
          <w:szCs w:val="32"/>
        </w:rPr>
        <w:t>（一）区一级线索：奖励10000元人民币。</w:t>
      </w:r>
    </w:p>
    <w:p w14:paraId="4CD0E5F5">
      <w:pPr>
        <w:pStyle w:val="18"/>
        <w:spacing w:before="0" w:beforeAutospacing="0" w:after="0" w:afterAutospacing="0" w:line="570" w:lineRule="exact"/>
        <w:ind w:firstLine="640" w:firstLineChars="200"/>
        <w:rPr>
          <w:rFonts w:hint="eastAsia" w:ascii="仿宋_GB2312" w:hAnsi="仿宋" w:eastAsia="仿宋_GB2312" w:cs="仿宋"/>
          <w:bCs/>
          <w:color w:val="000000"/>
          <w:sz w:val="32"/>
          <w:szCs w:val="32"/>
        </w:rPr>
      </w:pPr>
      <w:r>
        <w:rPr>
          <w:rFonts w:hint="eastAsia" w:ascii="仿宋_GB2312" w:hAnsi="仿宋" w:eastAsia="仿宋_GB2312" w:cs="仿宋"/>
          <w:bCs/>
          <w:color w:val="000000"/>
          <w:sz w:val="32"/>
          <w:szCs w:val="32"/>
        </w:rPr>
        <w:t>（二）区二级线索：奖励5000元人民币。</w:t>
      </w:r>
    </w:p>
    <w:p w14:paraId="105C7F8E">
      <w:pPr>
        <w:pStyle w:val="18"/>
        <w:spacing w:before="0" w:beforeAutospacing="0" w:after="0" w:afterAutospacing="0" w:line="570" w:lineRule="exact"/>
        <w:ind w:firstLine="640" w:firstLineChars="200"/>
        <w:rPr>
          <w:rFonts w:hint="eastAsia" w:ascii="仿宋_GB2312" w:hAnsi="仿宋" w:eastAsia="仿宋_GB2312" w:cs="仿宋"/>
          <w:bCs/>
          <w:color w:val="000000"/>
          <w:sz w:val="32"/>
          <w:szCs w:val="32"/>
        </w:rPr>
      </w:pPr>
      <w:r>
        <w:rPr>
          <w:rFonts w:hint="eastAsia" w:ascii="仿宋_GB2312" w:hAnsi="仿宋" w:eastAsia="仿宋_GB2312" w:cs="仿宋"/>
          <w:bCs/>
          <w:color w:val="000000"/>
          <w:sz w:val="32"/>
          <w:szCs w:val="32"/>
        </w:rPr>
        <w:t>（三）区三级线索：奖励2000元人民币。</w:t>
      </w:r>
    </w:p>
    <w:p w14:paraId="102A819F">
      <w:pPr>
        <w:pStyle w:val="18"/>
        <w:spacing w:before="0" w:beforeAutospacing="0" w:after="0" w:afterAutospacing="0" w:line="570" w:lineRule="exact"/>
        <w:ind w:firstLine="640" w:firstLineChars="200"/>
        <w:rPr>
          <w:rFonts w:hint="eastAsia" w:ascii="仿宋_GB2312" w:hAnsi="仿宋" w:eastAsia="仿宋_GB2312" w:cs="仿宋"/>
          <w:bCs/>
          <w:color w:val="000000"/>
          <w:sz w:val="32"/>
          <w:szCs w:val="32"/>
        </w:rPr>
      </w:pPr>
      <w:r>
        <w:rPr>
          <w:rFonts w:hint="eastAsia" w:ascii="仿宋_GB2312" w:hAnsi="仿宋" w:eastAsia="仿宋_GB2312" w:cs="仿宋"/>
          <w:bCs/>
          <w:color w:val="000000"/>
          <w:sz w:val="32"/>
          <w:szCs w:val="32"/>
        </w:rPr>
        <w:t>（四）区四级线索：奖励500元人民币。</w:t>
      </w:r>
    </w:p>
    <w:p w14:paraId="605F0A0E">
      <w:pPr>
        <w:pStyle w:val="18"/>
        <w:spacing w:before="0" w:beforeAutospacing="0" w:after="0" w:afterAutospacing="0" w:line="570" w:lineRule="exact"/>
        <w:ind w:firstLine="640" w:firstLineChars="200"/>
        <w:rPr>
          <w:rFonts w:hint="eastAsia" w:ascii="仿宋_GB2312" w:hAnsi="仿宋" w:eastAsia="仿宋_GB2312" w:cs="仿宋"/>
          <w:bCs/>
          <w:color w:val="000000"/>
          <w:sz w:val="32"/>
          <w:szCs w:val="32"/>
        </w:rPr>
      </w:pPr>
      <w:r>
        <w:rPr>
          <w:rFonts w:hint="eastAsia" w:ascii="仿宋_GB2312" w:hAnsi="仿宋" w:eastAsia="仿宋_GB2312" w:cs="仿宋"/>
          <w:bCs/>
          <w:color w:val="000000"/>
          <w:sz w:val="32"/>
          <w:szCs w:val="32"/>
        </w:rPr>
        <w:t>（五）对在全省或全国有较大影响的大案要案的举报，除按照奖励标准给予奖励外，在案件司法判决生效后，区</w:t>
      </w:r>
      <w:r>
        <w:rPr>
          <w:rFonts w:hint="eastAsia" w:ascii="仿宋_GB2312" w:hAnsi="仿宋" w:cs="仿宋"/>
          <w:bCs/>
          <w:color w:val="000000"/>
          <w:sz w:val="32"/>
          <w:szCs w:val="32"/>
          <w:lang w:eastAsia="zh-CN"/>
        </w:rPr>
        <w:t>打非牵头部门</w:t>
      </w:r>
      <w:r>
        <w:rPr>
          <w:rFonts w:hint="eastAsia" w:ascii="仿宋_GB2312" w:hAnsi="仿宋" w:eastAsia="仿宋_GB2312" w:cs="仿宋"/>
          <w:bCs/>
          <w:color w:val="000000"/>
          <w:sz w:val="32"/>
          <w:szCs w:val="32"/>
        </w:rPr>
        <w:t>可视具体情况组织召开联席会研究决定，报区人民政府和</w:t>
      </w:r>
      <w:r>
        <w:rPr>
          <w:rFonts w:hint="eastAsia" w:ascii="仿宋_GB2312" w:hAnsi="仿宋" w:cs="仿宋"/>
          <w:bCs/>
          <w:color w:val="000000"/>
          <w:sz w:val="32"/>
          <w:szCs w:val="32"/>
          <w:lang w:eastAsia="zh-CN"/>
        </w:rPr>
        <w:t>市打非牵头部门</w:t>
      </w:r>
      <w:r>
        <w:rPr>
          <w:rFonts w:hint="eastAsia" w:ascii="仿宋_GB2312" w:hAnsi="仿宋" w:eastAsia="仿宋_GB2312" w:cs="仿宋"/>
          <w:bCs/>
          <w:color w:val="000000"/>
          <w:sz w:val="32"/>
          <w:szCs w:val="32"/>
        </w:rPr>
        <w:t>同意后给予举报人适当增加奖励金额。</w:t>
      </w:r>
    </w:p>
    <w:p w14:paraId="0371269D">
      <w:pPr>
        <w:pStyle w:val="18"/>
        <w:spacing w:before="0" w:beforeAutospacing="0" w:after="0" w:afterAutospacing="0" w:line="570" w:lineRule="exact"/>
        <w:ind w:firstLine="643" w:firstLineChars="200"/>
        <w:rPr>
          <w:rFonts w:hint="eastAsia" w:ascii="仿宋_GB2312" w:hAnsi="仿宋" w:eastAsia="仿宋_GB2312" w:cs="仿宋"/>
          <w:bCs/>
          <w:color w:val="000000"/>
          <w:sz w:val="32"/>
          <w:szCs w:val="32"/>
        </w:rPr>
      </w:pPr>
      <w:r>
        <w:rPr>
          <w:rFonts w:hint="eastAsia" w:ascii="仿宋_GB2312" w:hAnsi="仿宋" w:eastAsia="仿宋_GB2312" w:cs="仿宋"/>
          <w:b/>
          <w:bCs w:val="0"/>
          <w:color w:val="000000"/>
          <w:sz w:val="32"/>
          <w:szCs w:val="32"/>
        </w:rPr>
        <w:t>第十三条</w:t>
      </w:r>
      <w:r>
        <w:rPr>
          <w:rFonts w:hint="eastAsia" w:ascii="仿宋_GB2312" w:hAnsi="仿宋" w:eastAsia="仿宋_GB2312" w:cs="仿宋"/>
          <w:bCs/>
          <w:color w:val="000000"/>
          <w:sz w:val="32"/>
          <w:szCs w:val="32"/>
        </w:rPr>
        <w:t xml:space="preserve"> 市级线索举报奖励资金</w:t>
      </w:r>
      <w:r>
        <w:rPr>
          <w:rFonts w:hint="eastAsia" w:ascii="仿宋_GB2312" w:hAnsi="仿宋" w:cs="仿宋"/>
          <w:bCs/>
          <w:color w:val="000000"/>
          <w:sz w:val="32"/>
          <w:szCs w:val="32"/>
          <w:lang w:eastAsia="zh-CN"/>
        </w:rPr>
        <w:t>按规定</w:t>
      </w:r>
      <w:r>
        <w:rPr>
          <w:rFonts w:hint="eastAsia" w:ascii="仿宋_GB2312" w:hAnsi="仿宋" w:eastAsia="仿宋_GB2312" w:cs="仿宋"/>
          <w:bCs/>
          <w:color w:val="000000"/>
          <w:sz w:val="32"/>
          <w:szCs w:val="32"/>
        </w:rPr>
        <w:t>纳入</w:t>
      </w:r>
      <w:r>
        <w:rPr>
          <w:rFonts w:hint="eastAsia" w:ascii="仿宋_GB2312" w:hAnsi="仿宋" w:cs="仿宋"/>
          <w:bCs/>
          <w:color w:val="000000"/>
          <w:sz w:val="32"/>
          <w:szCs w:val="32"/>
          <w:u w:val="none"/>
          <w:lang w:eastAsia="zh-CN"/>
        </w:rPr>
        <w:t>市委金融办</w:t>
      </w:r>
      <w:r>
        <w:rPr>
          <w:rFonts w:hint="eastAsia" w:ascii="仿宋_GB2312" w:hAnsi="仿宋" w:eastAsia="仿宋_GB2312" w:cs="仿宋"/>
          <w:bCs/>
          <w:color w:val="000000"/>
          <w:sz w:val="32"/>
          <w:szCs w:val="32"/>
        </w:rPr>
        <w:t>部门预算予以安排；区级线索举报奖励资金纳入</w:t>
      </w:r>
      <w:r>
        <w:rPr>
          <w:rFonts w:hint="eastAsia" w:ascii="仿宋_GB2312" w:hAnsi="仿宋" w:eastAsia="仿宋_GB2312" w:cs="仿宋"/>
          <w:bCs/>
          <w:color w:val="000000"/>
          <w:sz w:val="32"/>
          <w:szCs w:val="32"/>
          <w:u w:val="none"/>
        </w:rPr>
        <w:t>区</w:t>
      </w:r>
      <w:r>
        <w:rPr>
          <w:rFonts w:hint="eastAsia" w:ascii="仿宋_GB2312" w:hAnsi="仿宋" w:cs="仿宋"/>
          <w:bCs/>
          <w:color w:val="000000"/>
          <w:sz w:val="32"/>
          <w:szCs w:val="32"/>
          <w:u w:val="none"/>
          <w:lang w:eastAsia="zh-CN"/>
        </w:rPr>
        <w:t>财政局</w:t>
      </w:r>
      <w:r>
        <w:rPr>
          <w:rFonts w:hint="eastAsia" w:ascii="仿宋_GB2312" w:hAnsi="仿宋" w:eastAsia="仿宋_GB2312" w:cs="仿宋"/>
          <w:bCs/>
          <w:color w:val="000000"/>
          <w:sz w:val="32"/>
          <w:szCs w:val="32"/>
        </w:rPr>
        <w:t>专项工作经费预算予以安排。</w:t>
      </w:r>
    </w:p>
    <w:p w14:paraId="34C6C9AA">
      <w:pPr>
        <w:pStyle w:val="18"/>
        <w:spacing w:before="0" w:beforeAutospacing="0" w:after="0" w:afterAutospacing="0" w:line="570" w:lineRule="exact"/>
        <w:jc w:val="center"/>
        <w:outlineLvl w:val="0"/>
        <w:rPr>
          <w:rFonts w:hint="eastAsia" w:ascii="黑体" w:hAnsi="黑体" w:eastAsia="黑体" w:cs="黑体"/>
          <w:bCs/>
          <w:color w:val="000000"/>
          <w:kern w:val="36"/>
          <w:sz w:val="32"/>
          <w:szCs w:val="32"/>
        </w:rPr>
      </w:pPr>
      <w:r>
        <w:rPr>
          <w:rFonts w:hint="eastAsia" w:ascii="黑体" w:hAnsi="黑体" w:eastAsia="黑体" w:cs="黑体"/>
          <w:bCs/>
          <w:color w:val="000000"/>
          <w:kern w:val="36"/>
          <w:sz w:val="32"/>
          <w:szCs w:val="32"/>
        </w:rPr>
        <w:t>第四章 奖励程序</w:t>
      </w:r>
    </w:p>
    <w:p w14:paraId="3D754380">
      <w:pPr>
        <w:spacing w:before="0" w:after="0" w:line="570" w:lineRule="exact"/>
        <w:ind w:firstLine="643" w:firstLineChars="200"/>
        <w:rPr>
          <w:rFonts w:hint="eastAsia" w:ascii="仿宋_GB2312" w:hAnsi="仿宋" w:eastAsia="仿宋_GB2312" w:cs="仿宋"/>
          <w:color w:val="000000"/>
          <w:kern w:val="0"/>
          <w:sz w:val="32"/>
          <w:szCs w:val="32"/>
          <w:lang w:val="en-US" w:eastAsia="zh-CN" w:bidi="ar-SA"/>
        </w:rPr>
      </w:pPr>
      <w:r>
        <w:rPr>
          <w:rFonts w:hint="eastAsia" w:ascii="仿宋_GB2312" w:hAnsi="仿宋" w:eastAsia="仿宋_GB2312" w:cs="仿宋"/>
          <w:b/>
          <w:bCs/>
          <w:color w:val="000000"/>
          <w:kern w:val="0"/>
          <w:sz w:val="32"/>
          <w:szCs w:val="32"/>
          <w:lang w:val="en-US" w:eastAsia="zh-CN" w:bidi="ar-SA"/>
        </w:rPr>
        <w:t>第十四条</w:t>
      </w:r>
      <w:r>
        <w:rPr>
          <w:rFonts w:hint="eastAsia" w:ascii="仿宋_GB2312" w:hAnsi="仿宋" w:eastAsia="仿宋_GB2312" w:cs="仿宋"/>
          <w:color w:val="000000"/>
          <w:kern w:val="0"/>
          <w:sz w:val="32"/>
          <w:szCs w:val="32"/>
          <w:lang w:val="en-US" w:eastAsia="zh-CN" w:bidi="ar-SA"/>
        </w:rPr>
        <w:t xml:space="preserve"> 举报奖励资格条件的审查认定采取“一案一议”或集中处理的方式。采取一案一议处理方式办理举报奖励的，应对举报线索及时予以认定并发放奖励；采取集中处理方式办理举报奖励的，原则上每季度至少开展一次。</w:t>
      </w:r>
    </w:p>
    <w:p w14:paraId="35E0E14A">
      <w:pPr>
        <w:spacing w:before="0" w:after="0" w:line="570" w:lineRule="exact"/>
        <w:ind w:firstLine="643" w:firstLineChars="200"/>
        <w:rPr>
          <w:rFonts w:hint="eastAsia" w:ascii="仿宋_GB2312" w:hAnsi="仿宋" w:eastAsia="仿宋_GB2312" w:cs="仿宋"/>
          <w:color w:val="000000"/>
          <w:kern w:val="0"/>
          <w:sz w:val="32"/>
          <w:szCs w:val="32"/>
          <w:lang w:val="en-US" w:eastAsia="zh-CN" w:bidi="ar-SA"/>
        </w:rPr>
      </w:pPr>
      <w:r>
        <w:rPr>
          <w:rFonts w:hint="eastAsia" w:ascii="仿宋_GB2312" w:hAnsi="仿宋" w:eastAsia="仿宋_GB2312" w:cs="仿宋"/>
          <w:b/>
          <w:bCs/>
          <w:color w:val="000000"/>
          <w:kern w:val="0"/>
          <w:sz w:val="32"/>
          <w:szCs w:val="32"/>
          <w:lang w:val="en-US" w:eastAsia="zh-CN" w:bidi="ar-SA"/>
        </w:rPr>
        <w:t>第十五条</w:t>
      </w:r>
      <w:r>
        <w:rPr>
          <w:rFonts w:hint="eastAsia" w:ascii="仿宋_GB2312" w:hAnsi="仿宋" w:eastAsia="仿宋_GB2312" w:cs="仿宋"/>
          <w:color w:val="000000"/>
          <w:kern w:val="0"/>
          <w:sz w:val="32"/>
          <w:szCs w:val="32"/>
          <w:lang w:val="en-US" w:eastAsia="zh-CN" w:bidi="ar-SA"/>
        </w:rPr>
        <w:t xml:space="preserve"> 各区打非牵头部门接到举报线索后，应立即对举报线索进行登记分类、初步审核。</w:t>
      </w:r>
    </w:p>
    <w:p w14:paraId="449CE711">
      <w:pPr>
        <w:spacing w:before="0" w:after="0" w:line="570" w:lineRule="exact"/>
        <w:ind w:firstLine="640" w:firstLineChars="200"/>
        <w:rPr>
          <w:rFonts w:hint="eastAsia" w:ascii="仿宋_GB2312" w:hAnsi="仿宋" w:eastAsia="仿宋_GB2312" w:cs="仿宋"/>
          <w:color w:val="000000"/>
          <w:kern w:val="0"/>
          <w:sz w:val="32"/>
          <w:szCs w:val="32"/>
          <w:lang w:val="en-US" w:eastAsia="zh-CN" w:bidi="ar-SA"/>
        </w:rPr>
      </w:pPr>
      <w:r>
        <w:rPr>
          <w:rFonts w:hint="eastAsia" w:ascii="仿宋_GB2312" w:hAnsi="仿宋" w:eastAsia="仿宋_GB2312" w:cs="仿宋"/>
          <w:color w:val="000000"/>
          <w:kern w:val="0"/>
          <w:sz w:val="32"/>
          <w:szCs w:val="32"/>
          <w:lang w:val="en-US" w:eastAsia="zh-CN" w:bidi="ar-SA"/>
        </w:rPr>
        <w:t>不符合奖励条件的，应当退回并告知举报人，必要时，按照本办法第五章第二十三条的规定予以处理。符合条件的，应自收到之日起5个工作日内移送本辖区公安部门进行查证，公安部门在接到区打非牵头部门移送的举报线索后，原则上应当在30个工作日内查证完毕，特殊情况下可延长至60个工作日，经查证后区打非牵头部门应及时确定并发放奖励金额。</w:t>
      </w:r>
    </w:p>
    <w:p w14:paraId="1A3E69A4">
      <w:pPr>
        <w:spacing w:before="0" w:after="0" w:line="570" w:lineRule="exact"/>
        <w:ind w:firstLine="643" w:firstLineChars="200"/>
        <w:rPr>
          <w:rFonts w:hint="eastAsia" w:ascii="仿宋_GB2312" w:hAnsi="仿宋" w:eastAsia="仿宋_GB2312" w:cs="仿宋"/>
          <w:color w:val="000000"/>
          <w:kern w:val="0"/>
          <w:sz w:val="32"/>
          <w:szCs w:val="32"/>
          <w:lang w:val="en-US" w:eastAsia="zh-CN" w:bidi="ar-SA"/>
        </w:rPr>
      </w:pPr>
      <w:r>
        <w:rPr>
          <w:rFonts w:hint="eastAsia" w:ascii="仿宋_GB2312" w:hAnsi="仿宋" w:eastAsia="仿宋_GB2312" w:cs="仿宋"/>
          <w:b/>
          <w:bCs/>
          <w:color w:val="000000"/>
          <w:kern w:val="0"/>
          <w:sz w:val="32"/>
          <w:szCs w:val="32"/>
          <w:lang w:val="en-US" w:eastAsia="zh-CN" w:bidi="ar-SA"/>
        </w:rPr>
        <w:t>第十六条</w:t>
      </w:r>
      <w:r>
        <w:rPr>
          <w:rFonts w:hint="eastAsia" w:ascii="仿宋_GB2312" w:hAnsi="仿宋" w:eastAsia="仿宋_GB2312" w:cs="仿宋"/>
          <w:color w:val="000000"/>
          <w:kern w:val="0"/>
          <w:sz w:val="32"/>
          <w:szCs w:val="32"/>
          <w:lang w:val="en-US" w:eastAsia="zh-CN" w:bidi="ar-SA"/>
        </w:rPr>
        <w:t xml:space="preserve"> 在本市范围内举报地与案发地不一致的，举报地的区打非牵头部门应及时移送案发地的区打非牵头部门受理并抄送市打非牵头部门，由案发所在的区打非牵头部门根据具体情况作出相应处理。</w:t>
      </w:r>
    </w:p>
    <w:p w14:paraId="28927613">
      <w:pPr>
        <w:spacing w:before="0" w:after="0" w:line="570" w:lineRule="exact"/>
        <w:ind w:firstLine="643" w:firstLineChars="200"/>
        <w:rPr>
          <w:rFonts w:hint="eastAsia" w:ascii="仿宋_GB2312" w:hAnsi="仿宋" w:eastAsia="仿宋_GB2312" w:cs="仿宋"/>
          <w:color w:val="000000"/>
          <w:kern w:val="0"/>
          <w:sz w:val="32"/>
          <w:szCs w:val="32"/>
          <w:lang w:val="en-US" w:eastAsia="zh-CN" w:bidi="ar-SA"/>
        </w:rPr>
      </w:pPr>
      <w:r>
        <w:rPr>
          <w:rFonts w:hint="eastAsia" w:ascii="仿宋_GB2312" w:hAnsi="仿宋" w:eastAsia="仿宋_GB2312" w:cs="仿宋"/>
          <w:b/>
          <w:bCs/>
          <w:color w:val="000000"/>
          <w:kern w:val="0"/>
          <w:sz w:val="32"/>
          <w:szCs w:val="32"/>
          <w:lang w:val="en-US" w:eastAsia="zh-CN" w:bidi="ar-SA"/>
        </w:rPr>
        <w:t>第十七条</w:t>
      </w:r>
      <w:r>
        <w:rPr>
          <w:rFonts w:hint="eastAsia" w:ascii="仿宋_GB2312" w:hAnsi="仿宋" w:eastAsia="仿宋_GB2312" w:cs="仿宋"/>
          <w:color w:val="000000"/>
          <w:kern w:val="0"/>
          <w:sz w:val="32"/>
          <w:szCs w:val="32"/>
          <w:lang w:val="en-US" w:eastAsia="zh-CN" w:bidi="ar-SA"/>
        </w:rPr>
        <w:t xml:space="preserve"> </w:t>
      </w:r>
      <w:r>
        <w:rPr>
          <w:rFonts w:hint="eastAsia" w:ascii="仿宋_GB2312" w:hAnsi="仿宋" w:eastAsia="仿宋_GB2312" w:cs="仿宋"/>
          <w:b w:val="0"/>
          <w:bCs w:val="0"/>
          <w:color w:val="000000"/>
          <w:kern w:val="0"/>
          <w:sz w:val="32"/>
          <w:szCs w:val="32"/>
          <w:lang w:val="en-US" w:eastAsia="zh-CN" w:bidi="ar-SA"/>
        </w:rPr>
        <w:t>区级举报奖励由区</w:t>
      </w:r>
      <w:r>
        <w:rPr>
          <w:rFonts w:hint="eastAsia" w:ascii="仿宋_GB2312" w:hAnsi="仿宋" w:eastAsia="仿宋_GB2312" w:cs="仿宋"/>
          <w:color w:val="000000"/>
          <w:kern w:val="0"/>
          <w:sz w:val="32"/>
          <w:szCs w:val="32"/>
          <w:lang w:val="en-US" w:eastAsia="zh-CN" w:bidi="ar-SA"/>
        </w:rPr>
        <w:t>打非牵头部门依据举报线索及举报人信息如实填写《厦门市各区非法集资案件举报奖励审批表》，会同所在区公安部门意见确定奖励金额，并报市打非牵头部门复核后发放；</w:t>
      </w:r>
      <w:r>
        <w:rPr>
          <w:rFonts w:hint="eastAsia" w:ascii="仿宋_GB2312" w:hAnsi="仿宋" w:eastAsia="仿宋_GB2312" w:cs="仿宋"/>
          <w:b w:val="0"/>
          <w:bCs w:val="0"/>
          <w:color w:val="000000"/>
          <w:kern w:val="0"/>
          <w:sz w:val="32"/>
          <w:szCs w:val="32"/>
          <w:lang w:val="en-US" w:eastAsia="zh-CN" w:bidi="ar-SA"/>
        </w:rPr>
        <w:t>市级举报奖励由区打非牵头部门会</w:t>
      </w:r>
      <w:r>
        <w:rPr>
          <w:rFonts w:hint="eastAsia" w:ascii="仿宋_GB2312" w:hAnsi="仿宋" w:eastAsia="仿宋_GB2312" w:cs="仿宋"/>
          <w:color w:val="000000"/>
          <w:kern w:val="0"/>
          <w:sz w:val="32"/>
          <w:szCs w:val="32"/>
          <w:lang w:val="en-US" w:eastAsia="zh-CN" w:bidi="ar-SA"/>
        </w:rPr>
        <w:t>同所在区公安部门意见，向市打非牵头部门提交《厦门市非法集资案件举报奖励审批表》，经市打非牵头部门核准发放。</w:t>
      </w:r>
    </w:p>
    <w:p w14:paraId="514C0864">
      <w:pPr>
        <w:spacing w:before="0" w:after="0" w:line="570" w:lineRule="exact"/>
        <w:ind w:firstLine="643" w:firstLineChars="200"/>
        <w:rPr>
          <w:rFonts w:hint="eastAsia" w:ascii="仿宋_GB2312" w:hAnsi="仿宋" w:eastAsia="仿宋_GB2312" w:cs="仿宋"/>
          <w:color w:val="000000"/>
          <w:kern w:val="0"/>
          <w:sz w:val="32"/>
          <w:szCs w:val="32"/>
          <w:lang w:val="en-US" w:eastAsia="zh-CN" w:bidi="ar-SA"/>
        </w:rPr>
      </w:pPr>
      <w:r>
        <w:rPr>
          <w:rFonts w:hint="eastAsia" w:ascii="仿宋_GB2312" w:hAnsi="仿宋" w:eastAsia="仿宋_GB2312" w:cs="仿宋"/>
          <w:b/>
          <w:bCs/>
          <w:color w:val="000000"/>
          <w:kern w:val="0"/>
          <w:sz w:val="32"/>
          <w:szCs w:val="32"/>
          <w:lang w:val="en-US" w:eastAsia="zh-CN" w:bidi="ar-SA"/>
        </w:rPr>
        <w:t>第十八条</w:t>
      </w:r>
      <w:r>
        <w:rPr>
          <w:rFonts w:hint="eastAsia" w:ascii="仿宋_GB2312" w:hAnsi="仿宋" w:eastAsia="仿宋_GB2312" w:cs="仿宋"/>
          <w:color w:val="000000"/>
          <w:kern w:val="0"/>
          <w:sz w:val="32"/>
          <w:szCs w:val="32"/>
          <w:lang w:val="en-US" w:eastAsia="zh-CN" w:bidi="ar-SA"/>
        </w:rPr>
        <w:t xml:space="preserve"> 各级打非牵头部门应在奖励审批完成后10个工作日内，按照申请人提供的地址和联系方式向申请人送达《举报奖励通知书》。</w:t>
      </w:r>
    </w:p>
    <w:p w14:paraId="075B33B9">
      <w:pPr>
        <w:spacing w:before="0" w:after="0" w:line="570" w:lineRule="exact"/>
        <w:ind w:firstLine="643" w:firstLineChars="200"/>
        <w:rPr>
          <w:rFonts w:hint="eastAsia" w:ascii="仿宋_GB2312" w:hAnsi="仿宋" w:eastAsia="仿宋_GB2312" w:cs="仿宋"/>
          <w:color w:val="000000"/>
          <w:kern w:val="0"/>
          <w:sz w:val="32"/>
          <w:szCs w:val="32"/>
          <w:lang w:val="en-US" w:eastAsia="zh-CN" w:bidi="ar-SA"/>
        </w:rPr>
      </w:pPr>
      <w:r>
        <w:rPr>
          <w:rFonts w:hint="eastAsia" w:ascii="仿宋_GB2312" w:hAnsi="仿宋" w:eastAsia="仿宋_GB2312" w:cs="仿宋"/>
          <w:b/>
          <w:bCs/>
          <w:color w:val="000000"/>
          <w:kern w:val="0"/>
          <w:sz w:val="32"/>
          <w:szCs w:val="32"/>
          <w:lang w:val="en-US" w:eastAsia="zh-CN" w:bidi="ar-SA"/>
        </w:rPr>
        <w:t>第十九条</w:t>
      </w:r>
      <w:r>
        <w:rPr>
          <w:rFonts w:hint="eastAsia" w:ascii="仿宋_GB2312" w:hAnsi="仿宋" w:eastAsia="仿宋_GB2312" w:cs="仿宋"/>
          <w:color w:val="000000"/>
          <w:kern w:val="0"/>
          <w:sz w:val="32"/>
          <w:szCs w:val="32"/>
          <w:lang w:val="en-US" w:eastAsia="zh-CN" w:bidi="ar-SA"/>
        </w:rPr>
        <w:t xml:space="preserve"> 举报人应自接到领取通知之日起3个月内领取奖金。无正当理由逾期不领取的，视为自愿放弃。</w:t>
      </w:r>
    </w:p>
    <w:p w14:paraId="1D54040C">
      <w:pPr>
        <w:spacing w:before="0" w:after="0" w:line="570" w:lineRule="exact"/>
        <w:ind w:firstLine="643" w:firstLineChars="200"/>
        <w:rPr>
          <w:rFonts w:hint="eastAsia" w:ascii="仿宋_GB2312" w:hAnsi="仿宋" w:eastAsia="仿宋_GB2312" w:cs="仿宋"/>
          <w:color w:val="000000"/>
          <w:kern w:val="0"/>
          <w:sz w:val="32"/>
          <w:szCs w:val="32"/>
          <w:lang w:val="en-US" w:eastAsia="zh-CN" w:bidi="ar-SA"/>
        </w:rPr>
      </w:pPr>
      <w:r>
        <w:rPr>
          <w:rFonts w:hint="eastAsia" w:ascii="仿宋_GB2312" w:hAnsi="仿宋" w:eastAsia="仿宋_GB2312" w:cs="仿宋"/>
          <w:b/>
          <w:bCs/>
          <w:color w:val="000000"/>
          <w:kern w:val="0"/>
          <w:sz w:val="32"/>
          <w:szCs w:val="32"/>
          <w:lang w:val="en-US" w:eastAsia="zh-CN" w:bidi="ar-SA"/>
        </w:rPr>
        <w:t>第二十条</w:t>
      </w:r>
      <w:r>
        <w:rPr>
          <w:rFonts w:hint="eastAsia" w:ascii="仿宋_GB2312" w:hAnsi="仿宋" w:eastAsia="仿宋_GB2312" w:cs="仿宋"/>
          <w:color w:val="000000"/>
          <w:kern w:val="0"/>
          <w:sz w:val="32"/>
          <w:szCs w:val="32"/>
          <w:lang w:val="en-US" w:eastAsia="zh-CN" w:bidi="ar-SA"/>
        </w:rPr>
        <w:t xml:space="preserve"> 举报人应亲自领取奖金。领取时需出示个人身份证或单位证明原件，简述举报内容，提供举报受理编号及举报人同名银行卡复印件，签名确认。奖金全部以银行转账方式支付。</w:t>
      </w:r>
    </w:p>
    <w:p w14:paraId="4C80F3B6">
      <w:pPr>
        <w:spacing w:before="0" w:after="0" w:line="570" w:lineRule="exact"/>
        <w:ind w:firstLine="640" w:firstLineChars="200"/>
        <w:rPr>
          <w:rFonts w:hint="eastAsia" w:ascii="仿宋_GB2312" w:hAnsi="仿宋" w:eastAsia="仿宋_GB2312" w:cs="仿宋"/>
          <w:color w:val="000000"/>
          <w:kern w:val="0"/>
          <w:sz w:val="32"/>
          <w:szCs w:val="32"/>
          <w:lang w:val="en-US" w:eastAsia="zh-CN" w:bidi="ar-SA"/>
        </w:rPr>
      </w:pPr>
      <w:r>
        <w:rPr>
          <w:rFonts w:hint="eastAsia" w:ascii="仿宋_GB2312" w:hAnsi="仿宋" w:eastAsia="仿宋_GB2312" w:cs="仿宋"/>
          <w:color w:val="000000"/>
          <w:kern w:val="0"/>
          <w:sz w:val="32"/>
          <w:szCs w:val="32"/>
          <w:lang w:val="en-US" w:eastAsia="zh-CN" w:bidi="ar-SA"/>
        </w:rPr>
        <w:t>举报人确实无法亲自领取奖金的，可以委托他人领取，除前款规定内容外，还需提供书面委托书及受托人身份证复印件。</w:t>
      </w:r>
    </w:p>
    <w:p w14:paraId="71661F8D">
      <w:pPr>
        <w:pStyle w:val="18"/>
        <w:spacing w:before="0" w:beforeAutospacing="0" w:after="0" w:afterAutospacing="0" w:line="570" w:lineRule="exact"/>
        <w:jc w:val="center"/>
        <w:outlineLvl w:val="0"/>
        <w:rPr>
          <w:rFonts w:hint="eastAsia" w:ascii="黑体" w:hAnsi="黑体" w:eastAsia="黑体" w:cs="黑体"/>
          <w:bCs/>
          <w:color w:val="000000"/>
          <w:kern w:val="36"/>
          <w:sz w:val="32"/>
          <w:szCs w:val="32"/>
        </w:rPr>
      </w:pPr>
      <w:r>
        <w:rPr>
          <w:rFonts w:hint="eastAsia" w:ascii="黑体" w:hAnsi="黑体" w:eastAsia="黑体" w:cs="黑体"/>
          <w:bCs/>
          <w:color w:val="000000"/>
          <w:kern w:val="36"/>
          <w:sz w:val="32"/>
          <w:szCs w:val="32"/>
        </w:rPr>
        <w:t>第五章 监督管理及配套措施</w:t>
      </w:r>
    </w:p>
    <w:p w14:paraId="5BC035E4">
      <w:pPr>
        <w:spacing w:before="0" w:after="0" w:line="570" w:lineRule="exact"/>
        <w:ind w:firstLine="643" w:firstLineChars="200"/>
        <w:rPr>
          <w:rFonts w:hint="eastAsia" w:ascii="仿宋_GB2312" w:hAnsi="仿宋" w:eastAsia="仿宋_GB2312" w:cs="仿宋"/>
          <w:color w:val="000000"/>
          <w:kern w:val="0"/>
          <w:sz w:val="32"/>
          <w:szCs w:val="32"/>
          <w:lang w:val="en-US" w:eastAsia="zh-CN" w:bidi="ar-SA"/>
        </w:rPr>
      </w:pPr>
      <w:r>
        <w:rPr>
          <w:rFonts w:hint="eastAsia" w:ascii="仿宋_GB2312" w:hAnsi="仿宋" w:eastAsia="仿宋_GB2312" w:cs="仿宋"/>
          <w:b/>
          <w:bCs/>
          <w:color w:val="000000"/>
          <w:kern w:val="0"/>
          <w:sz w:val="32"/>
          <w:szCs w:val="32"/>
          <w:lang w:val="en-US" w:eastAsia="zh-CN" w:bidi="ar-SA"/>
        </w:rPr>
        <w:t>第二十一条</w:t>
      </w:r>
      <w:r>
        <w:rPr>
          <w:rFonts w:hint="eastAsia" w:ascii="仿宋_GB2312" w:hAnsi="仿宋" w:eastAsia="仿宋_GB2312" w:cs="仿宋"/>
          <w:color w:val="000000"/>
          <w:kern w:val="0"/>
          <w:sz w:val="32"/>
          <w:szCs w:val="32"/>
          <w:lang w:val="en-US" w:eastAsia="zh-CN" w:bidi="ar-SA"/>
        </w:rPr>
        <w:t xml:space="preserve"> 各级打非牵头部门应当建立举报奖励档案，包括举报记录、核查处理情况、奖励申请、奖励通知、身份证复印件、奖励领取记录、资金发放凭证等存档。</w:t>
      </w:r>
    </w:p>
    <w:p w14:paraId="2FF82B47">
      <w:pPr>
        <w:spacing w:before="0" w:after="0" w:line="570" w:lineRule="exact"/>
        <w:ind w:firstLine="643" w:firstLineChars="200"/>
        <w:rPr>
          <w:rFonts w:hint="eastAsia" w:ascii="仿宋_GB2312" w:hAnsi="仿宋" w:eastAsia="仿宋_GB2312" w:cs="仿宋"/>
          <w:color w:val="000000"/>
          <w:kern w:val="0"/>
          <w:sz w:val="32"/>
          <w:szCs w:val="32"/>
          <w:lang w:val="en-US" w:eastAsia="zh-CN" w:bidi="ar-SA"/>
        </w:rPr>
      </w:pPr>
      <w:r>
        <w:rPr>
          <w:rFonts w:hint="eastAsia" w:ascii="仿宋_GB2312" w:hAnsi="仿宋" w:eastAsia="仿宋_GB2312" w:cs="仿宋"/>
          <w:b/>
          <w:bCs/>
          <w:color w:val="000000"/>
          <w:kern w:val="0"/>
          <w:sz w:val="32"/>
          <w:szCs w:val="32"/>
          <w:lang w:val="en-US" w:eastAsia="zh-CN" w:bidi="ar-SA"/>
        </w:rPr>
        <w:t>第二十二条</w:t>
      </w:r>
      <w:r>
        <w:rPr>
          <w:rFonts w:hint="eastAsia" w:ascii="仿宋_GB2312" w:hAnsi="仿宋" w:eastAsia="仿宋_GB2312" w:cs="仿宋"/>
          <w:color w:val="000000"/>
          <w:kern w:val="0"/>
          <w:sz w:val="32"/>
          <w:szCs w:val="32"/>
          <w:lang w:val="en-US" w:eastAsia="zh-CN" w:bidi="ar-SA"/>
        </w:rPr>
        <w:t xml:space="preserve"> 各级打非牵头部门应加强对奖励资金申请、审批和发放的管理，接受财政、审计、监察等部门的监督。</w:t>
      </w:r>
    </w:p>
    <w:p w14:paraId="71636A4D">
      <w:pPr>
        <w:spacing w:before="0" w:after="0" w:line="570" w:lineRule="exact"/>
        <w:ind w:firstLine="643" w:firstLineChars="200"/>
        <w:rPr>
          <w:rFonts w:hint="eastAsia" w:ascii="仿宋_GB2312" w:hAnsi="仿宋" w:eastAsia="仿宋_GB2312" w:cs="仿宋"/>
          <w:color w:val="000000"/>
          <w:kern w:val="0"/>
          <w:sz w:val="32"/>
          <w:szCs w:val="32"/>
          <w:lang w:val="en-US" w:eastAsia="zh-CN" w:bidi="ar-SA"/>
        </w:rPr>
      </w:pPr>
      <w:r>
        <w:rPr>
          <w:rFonts w:hint="eastAsia" w:ascii="仿宋_GB2312" w:hAnsi="仿宋" w:eastAsia="仿宋_GB2312" w:cs="仿宋"/>
          <w:b/>
          <w:bCs/>
          <w:color w:val="000000"/>
          <w:kern w:val="0"/>
          <w:sz w:val="32"/>
          <w:szCs w:val="32"/>
          <w:lang w:val="en-US" w:eastAsia="zh-CN" w:bidi="ar-SA"/>
        </w:rPr>
        <w:t>第二十三条</w:t>
      </w:r>
      <w:r>
        <w:rPr>
          <w:rFonts w:hint="eastAsia" w:ascii="仿宋_GB2312" w:hAnsi="仿宋" w:eastAsia="仿宋_GB2312" w:cs="仿宋"/>
          <w:color w:val="000000"/>
          <w:kern w:val="0"/>
          <w:sz w:val="32"/>
          <w:szCs w:val="32"/>
          <w:lang w:val="en-US" w:eastAsia="zh-CN" w:bidi="ar-SA"/>
        </w:rPr>
        <w:t xml:space="preserve"> 举报人故意捏造事实诬告他人，或者弄虚作假骗取奖励的，由各级打非牵头部门追回奖励资金，将有关情况记入个人信用记录，并依法追究相应法律责任。</w:t>
      </w:r>
    </w:p>
    <w:p w14:paraId="4F5D5436">
      <w:pPr>
        <w:spacing w:before="0" w:after="0" w:line="570" w:lineRule="exact"/>
        <w:ind w:firstLine="643" w:firstLineChars="200"/>
        <w:rPr>
          <w:rFonts w:hint="eastAsia" w:ascii="仿宋_GB2312" w:hAnsi="仿宋" w:eastAsia="仿宋_GB2312" w:cs="仿宋"/>
          <w:color w:val="000000"/>
          <w:kern w:val="0"/>
          <w:sz w:val="32"/>
          <w:szCs w:val="32"/>
          <w:lang w:val="en-US" w:eastAsia="zh-CN" w:bidi="ar-SA"/>
        </w:rPr>
      </w:pPr>
      <w:r>
        <w:rPr>
          <w:rFonts w:hint="eastAsia" w:ascii="仿宋_GB2312" w:hAnsi="仿宋" w:eastAsia="仿宋_GB2312" w:cs="仿宋"/>
          <w:b/>
          <w:bCs/>
          <w:color w:val="000000"/>
          <w:kern w:val="0"/>
          <w:sz w:val="32"/>
          <w:szCs w:val="32"/>
          <w:lang w:val="en-US" w:eastAsia="zh-CN" w:bidi="ar-SA"/>
        </w:rPr>
        <w:t>第二十四条</w:t>
      </w:r>
      <w:r>
        <w:rPr>
          <w:rFonts w:hint="eastAsia" w:ascii="仿宋_GB2312" w:hAnsi="仿宋" w:eastAsia="仿宋_GB2312" w:cs="仿宋"/>
          <w:color w:val="000000"/>
          <w:kern w:val="0"/>
          <w:sz w:val="32"/>
          <w:szCs w:val="32"/>
          <w:lang w:val="en-US" w:eastAsia="zh-CN" w:bidi="ar-SA"/>
        </w:rPr>
        <w:t xml:space="preserve"> 各级打非牵头部门在受理举报、办理举报奖励过程中有玩忽职守、徇私舞弊行为，依法给予相应处分，涉嫌构成犯罪的依法移送司法机关处理。</w:t>
      </w:r>
    </w:p>
    <w:p w14:paraId="359DE09D">
      <w:pPr>
        <w:spacing w:before="0" w:after="0" w:line="570" w:lineRule="exact"/>
        <w:ind w:firstLine="643" w:firstLineChars="200"/>
        <w:rPr>
          <w:rFonts w:hint="eastAsia" w:ascii="仿宋_GB2312" w:hAnsi="仿宋" w:eastAsia="仿宋_GB2312" w:cs="仿宋"/>
          <w:color w:val="000000"/>
          <w:kern w:val="0"/>
          <w:sz w:val="32"/>
          <w:szCs w:val="32"/>
          <w:lang w:val="en-US" w:eastAsia="zh-CN" w:bidi="ar-SA"/>
        </w:rPr>
      </w:pPr>
      <w:r>
        <w:rPr>
          <w:rFonts w:hint="eastAsia" w:ascii="仿宋_GB2312" w:hAnsi="仿宋" w:eastAsia="仿宋_GB2312" w:cs="仿宋"/>
          <w:b/>
          <w:bCs/>
          <w:color w:val="000000"/>
          <w:kern w:val="0"/>
          <w:sz w:val="32"/>
          <w:szCs w:val="32"/>
          <w:lang w:val="en-US" w:eastAsia="zh-CN" w:bidi="ar-SA"/>
        </w:rPr>
        <w:t>第二十五条</w:t>
      </w:r>
      <w:r>
        <w:rPr>
          <w:rFonts w:hint="eastAsia" w:ascii="仿宋_GB2312" w:hAnsi="仿宋" w:eastAsia="仿宋_GB2312" w:cs="仿宋"/>
          <w:color w:val="000000"/>
          <w:kern w:val="0"/>
          <w:sz w:val="32"/>
          <w:szCs w:val="32"/>
          <w:lang w:val="en-US" w:eastAsia="zh-CN" w:bidi="ar-SA"/>
        </w:rPr>
        <w:t xml:space="preserve"> 各级打非牵头部门工作人员必须严格执行保密制度，未经举报人同意，严禁以任何方式透露举报人的身份、举报内容和奖励等情况。</w:t>
      </w:r>
    </w:p>
    <w:p w14:paraId="3A1014FC">
      <w:pPr>
        <w:spacing w:before="0" w:after="0" w:line="570" w:lineRule="exact"/>
        <w:ind w:firstLine="643" w:firstLineChars="200"/>
        <w:rPr>
          <w:rFonts w:hint="eastAsia" w:ascii="仿宋_GB2312" w:hAnsi="仿宋" w:eastAsia="仿宋_GB2312" w:cs="仿宋"/>
          <w:color w:val="000000"/>
          <w:kern w:val="0"/>
          <w:sz w:val="32"/>
          <w:szCs w:val="32"/>
          <w:lang w:val="en-US" w:eastAsia="zh-CN" w:bidi="ar-SA"/>
        </w:rPr>
      </w:pPr>
      <w:r>
        <w:rPr>
          <w:rFonts w:hint="eastAsia" w:ascii="仿宋_GB2312" w:hAnsi="仿宋" w:eastAsia="仿宋_GB2312" w:cs="仿宋"/>
          <w:b/>
          <w:bCs/>
          <w:color w:val="000000"/>
          <w:kern w:val="0"/>
          <w:sz w:val="32"/>
          <w:szCs w:val="32"/>
          <w:lang w:val="en-US" w:eastAsia="zh-CN" w:bidi="ar-SA"/>
        </w:rPr>
        <w:t>第二十六条</w:t>
      </w:r>
      <w:r>
        <w:rPr>
          <w:rFonts w:hint="eastAsia" w:ascii="仿宋_GB2312" w:hAnsi="仿宋" w:eastAsia="仿宋_GB2312" w:cs="仿宋"/>
          <w:color w:val="000000"/>
          <w:kern w:val="0"/>
          <w:sz w:val="32"/>
          <w:szCs w:val="32"/>
          <w:lang w:val="en-US" w:eastAsia="zh-CN" w:bidi="ar-SA"/>
        </w:rPr>
        <w:t xml:space="preserve"> 举报人及其家人的人身、财产安全因举报行为而陷入危险要求提供保护的，各级打非牵头部门应当提供或通知同级公安部门提供必要的人身及财产安全保护，依法保护举报人的合法权益。</w:t>
      </w:r>
    </w:p>
    <w:p w14:paraId="14A9A5FE">
      <w:pPr>
        <w:pStyle w:val="18"/>
        <w:spacing w:before="0" w:beforeAutospacing="0" w:after="0" w:afterAutospacing="0" w:line="570" w:lineRule="exact"/>
        <w:jc w:val="center"/>
        <w:outlineLvl w:val="0"/>
        <w:rPr>
          <w:rFonts w:hint="eastAsia" w:ascii="黑体" w:hAnsi="黑体" w:eastAsia="黑体" w:cs="黑体"/>
          <w:bCs/>
          <w:color w:val="000000"/>
          <w:kern w:val="36"/>
          <w:sz w:val="32"/>
          <w:szCs w:val="32"/>
        </w:rPr>
      </w:pPr>
      <w:r>
        <w:rPr>
          <w:rFonts w:hint="eastAsia" w:ascii="黑体" w:hAnsi="黑体" w:eastAsia="黑体" w:cs="黑体"/>
          <w:bCs/>
          <w:color w:val="000000"/>
          <w:kern w:val="36"/>
          <w:sz w:val="32"/>
          <w:szCs w:val="32"/>
        </w:rPr>
        <w:t>第六章 附 则</w:t>
      </w:r>
    </w:p>
    <w:p w14:paraId="51A1A4D7">
      <w:pPr>
        <w:widowControl/>
        <w:shd w:val="clear" w:color="auto" w:fill="FFFFFF"/>
        <w:spacing w:before="0" w:after="0" w:line="570" w:lineRule="exact"/>
        <w:ind w:firstLine="643" w:firstLineChars="200"/>
        <w:rPr>
          <w:rFonts w:hint="eastAsia" w:ascii="仿宋_GB2312" w:hAnsi="仿宋" w:eastAsia="仿宋_GB2312" w:cs="仿宋"/>
          <w:color w:val="000000"/>
          <w:kern w:val="0"/>
          <w:sz w:val="32"/>
          <w:szCs w:val="32"/>
          <w:lang w:val="en-US" w:eastAsia="zh-CN" w:bidi="ar-SA"/>
        </w:rPr>
      </w:pPr>
      <w:r>
        <w:rPr>
          <w:rFonts w:hint="eastAsia" w:ascii="仿宋_GB2312" w:hAnsi="仿宋" w:eastAsia="仿宋_GB2312" w:cs="仿宋"/>
          <w:b/>
          <w:bCs/>
          <w:color w:val="000000"/>
          <w:kern w:val="0"/>
          <w:sz w:val="32"/>
          <w:szCs w:val="32"/>
          <w:lang w:val="en-US" w:eastAsia="zh-CN" w:bidi="ar-SA"/>
        </w:rPr>
        <w:t>第二十七条</w:t>
      </w:r>
      <w:r>
        <w:rPr>
          <w:rFonts w:hint="eastAsia" w:ascii="仿宋_GB2312" w:hAnsi="仿宋" w:eastAsia="仿宋_GB2312" w:cs="仿宋"/>
          <w:color w:val="000000"/>
          <w:kern w:val="0"/>
          <w:sz w:val="32"/>
          <w:szCs w:val="32"/>
          <w:lang w:val="en-US" w:eastAsia="zh-CN" w:bidi="ar-SA"/>
        </w:rPr>
        <w:t xml:space="preserve"> 本办法所称“以上”“以下”均包含本数。</w:t>
      </w:r>
    </w:p>
    <w:p w14:paraId="1111106F">
      <w:pPr>
        <w:widowControl/>
        <w:shd w:val="clear" w:color="auto" w:fill="FFFFFF"/>
        <w:spacing w:before="0" w:after="0" w:line="570" w:lineRule="exact"/>
        <w:ind w:firstLine="643" w:firstLineChars="200"/>
        <w:rPr>
          <w:rFonts w:hint="eastAsia" w:ascii="仿宋_GB2312" w:hAnsi="仿宋" w:eastAsia="仿宋_GB2312" w:cs="仿宋"/>
          <w:color w:val="000000"/>
          <w:kern w:val="0"/>
          <w:sz w:val="32"/>
          <w:szCs w:val="32"/>
          <w:lang w:val="en-US" w:eastAsia="zh-CN" w:bidi="ar-SA"/>
        </w:rPr>
      </w:pPr>
      <w:r>
        <w:rPr>
          <w:rFonts w:hint="eastAsia" w:ascii="仿宋_GB2312" w:hAnsi="仿宋" w:eastAsia="仿宋_GB2312" w:cs="仿宋"/>
          <w:b/>
          <w:bCs/>
          <w:color w:val="000000"/>
          <w:kern w:val="0"/>
          <w:sz w:val="32"/>
          <w:szCs w:val="32"/>
          <w:lang w:val="en-US" w:eastAsia="zh-CN" w:bidi="ar-SA"/>
        </w:rPr>
        <w:t>第二十八条</w:t>
      </w:r>
      <w:r>
        <w:rPr>
          <w:rFonts w:hint="eastAsia" w:ascii="仿宋_GB2312" w:hAnsi="仿宋" w:eastAsia="仿宋_GB2312" w:cs="仿宋"/>
          <w:color w:val="000000"/>
          <w:kern w:val="0"/>
          <w:sz w:val="32"/>
          <w:szCs w:val="32"/>
          <w:lang w:val="en-US" w:eastAsia="zh-CN" w:bidi="ar-SA"/>
        </w:rPr>
        <w:t xml:space="preserve"> 各区应在本办法公布后，及时制定本区非法集资举报奖励实施细则，并报市打非牵头部门备案。</w:t>
      </w:r>
    </w:p>
    <w:p w14:paraId="5476F157">
      <w:pPr>
        <w:widowControl/>
        <w:shd w:val="clear" w:color="auto" w:fill="FFFFFF"/>
        <w:spacing w:before="0" w:after="0" w:line="570" w:lineRule="exact"/>
        <w:ind w:firstLine="643" w:firstLineChars="200"/>
        <w:rPr>
          <w:rFonts w:hint="eastAsia" w:ascii="仿宋_GB2312" w:hAnsi="仿宋" w:eastAsia="仿宋_GB2312" w:cs="仿宋"/>
          <w:color w:val="000000"/>
          <w:kern w:val="0"/>
          <w:sz w:val="32"/>
          <w:szCs w:val="32"/>
          <w:lang w:val="en-US" w:eastAsia="zh-CN" w:bidi="ar-SA"/>
        </w:rPr>
      </w:pPr>
      <w:r>
        <w:rPr>
          <w:rFonts w:hint="eastAsia" w:ascii="仿宋_GB2312" w:hAnsi="仿宋" w:eastAsia="仿宋_GB2312" w:cs="仿宋"/>
          <w:b/>
          <w:bCs/>
          <w:color w:val="000000"/>
          <w:kern w:val="0"/>
          <w:sz w:val="32"/>
          <w:szCs w:val="32"/>
          <w:lang w:val="en-US" w:eastAsia="zh-CN" w:bidi="ar-SA"/>
        </w:rPr>
        <w:t>第二十九条</w:t>
      </w:r>
      <w:r>
        <w:rPr>
          <w:rFonts w:hint="eastAsia" w:ascii="仿宋_GB2312" w:hAnsi="仿宋" w:eastAsia="仿宋_GB2312" w:cs="仿宋"/>
          <w:color w:val="000000"/>
          <w:kern w:val="0"/>
          <w:sz w:val="32"/>
          <w:szCs w:val="32"/>
          <w:lang w:val="en-US" w:eastAsia="zh-CN" w:bidi="ar-SA"/>
        </w:rPr>
        <w:t xml:space="preserve"> 各区打非牵头部门应当在每季度结束后5个工作日内，向市打非牵头部门报送上一季度本区非法集资举报奖励实施情况。</w:t>
      </w:r>
    </w:p>
    <w:p w14:paraId="1897AD1A">
      <w:pPr>
        <w:widowControl/>
        <w:shd w:val="clear" w:color="auto" w:fill="FFFFFF"/>
        <w:spacing w:before="0" w:after="0" w:line="570" w:lineRule="exact"/>
        <w:ind w:firstLine="645"/>
        <w:rPr>
          <w:rFonts w:hint="eastAsia" w:ascii="仿宋_GB2312" w:hAnsi="仿宋" w:eastAsia="仿宋_GB2312" w:cs="仿宋"/>
          <w:color w:val="000000"/>
          <w:kern w:val="0"/>
          <w:sz w:val="32"/>
          <w:szCs w:val="32"/>
          <w:lang w:val="en-US" w:eastAsia="zh-CN" w:bidi="ar-SA"/>
        </w:rPr>
      </w:pPr>
      <w:r>
        <w:rPr>
          <w:rFonts w:hint="eastAsia" w:ascii="仿宋_GB2312" w:hAnsi="仿宋" w:eastAsia="仿宋_GB2312" w:cs="仿宋"/>
          <w:b/>
          <w:bCs/>
          <w:color w:val="000000"/>
          <w:kern w:val="0"/>
          <w:sz w:val="32"/>
          <w:szCs w:val="32"/>
          <w:lang w:val="en-US" w:eastAsia="zh-CN" w:bidi="ar-SA"/>
        </w:rPr>
        <w:t>第三十条</w:t>
      </w:r>
      <w:r>
        <w:rPr>
          <w:rFonts w:hint="eastAsia" w:ascii="仿宋_GB2312" w:hAnsi="仿宋" w:eastAsia="仿宋_GB2312" w:cs="仿宋"/>
          <w:color w:val="000000"/>
          <w:kern w:val="0"/>
          <w:sz w:val="32"/>
          <w:szCs w:val="32"/>
          <w:lang w:val="en-US" w:eastAsia="zh-CN" w:bidi="ar-SA"/>
        </w:rPr>
        <w:t xml:space="preserve"> 本办法由市打非牵头部门负责解释，自202</w:t>
      </w:r>
      <w:r>
        <w:rPr>
          <w:rFonts w:hint="default" w:ascii="仿宋_GB2312" w:hAnsi="仿宋" w:eastAsia="仿宋_GB2312" w:cs="仿宋"/>
          <w:color w:val="000000"/>
          <w:kern w:val="0"/>
          <w:sz w:val="32"/>
          <w:szCs w:val="32"/>
          <w:lang w:val="en" w:eastAsia="zh-CN" w:bidi="ar-SA"/>
        </w:rPr>
        <w:t>6</w:t>
      </w:r>
      <w:r>
        <w:rPr>
          <w:rFonts w:hint="eastAsia" w:ascii="仿宋_GB2312" w:hAnsi="仿宋" w:eastAsia="仿宋_GB2312" w:cs="仿宋"/>
          <w:color w:val="000000"/>
          <w:kern w:val="0"/>
          <w:sz w:val="32"/>
          <w:szCs w:val="32"/>
          <w:lang w:val="en-US" w:eastAsia="zh-CN" w:bidi="ar-SA"/>
        </w:rPr>
        <w:t>年1月1日起施行，有效期5年。</w:t>
      </w:r>
    </w:p>
    <w:p w14:paraId="14D5BD1E">
      <w:pPr>
        <w:widowControl/>
        <w:shd w:val="clear" w:color="auto" w:fill="FFFFFF"/>
        <w:spacing w:before="0" w:after="0" w:line="570" w:lineRule="exact"/>
        <w:ind w:firstLine="645"/>
        <w:rPr>
          <w:rFonts w:hint="eastAsia" w:ascii="仿宋_GB2312" w:hAnsi="仿宋_GB2312" w:eastAsia="仿宋_GB2312" w:cs="仿宋_GB2312"/>
          <w:color w:val="000000"/>
          <w:kern w:val="0"/>
          <w:sz w:val="32"/>
          <w:szCs w:val="32"/>
        </w:rPr>
      </w:pPr>
    </w:p>
    <w:p w14:paraId="6BCA796C">
      <w:pPr>
        <w:widowControl/>
        <w:shd w:val="clear" w:color="auto" w:fill="FFFFFF"/>
        <w:spacing w:before="0" w:after="0" w:line="570" w:lineRule="exact"/>
        <w:ind w:firstLine="645"/>
        <w:rPr>
          <w:rFonts w:hint="eastAsia" w:ascii="仿宋_GB2312" w:hAnsi="仿宋_GB2312" w:eastAsia="仿宋_GB2312" w:cs="仿宋_GB2312"/>
          <w:color w:val="000000"/>
          <w:kern w:val="0"/>
          <w:sz w:val="32"/>
          <w:szCs w:val="32"/>
        </w:rPr>
      </w:pPr>
    </w:p>
    <w:p w14:paraId="2FF16B0A">
      <w:pPr>
        <w:widowControl/>
        <w:shd w:val="clear" w:color="auto" w:fill="FFFFFF"/>
        <w:spacing w:before="0" w:after="0" w:line="570" w:lineRule="exact"/>
        <w:ind w:firstLine="645"/>
        <w:rPr>
          <w:rFonts w:hint="eastAsia" w:ascii="仿宋_GB2312" w:hAnsi="仿宋_GB2312" w:eastAsia="仿宋_GB2312" w:cs="仿宋_GB2312"/>
          <w:color w:val="000000"/>
          <w:kern w:val="0"/>
          <w:sz w:val="32"/>
          <w:szCs w:val="32"/>
        </w:rPr>
      </w:pPr>
    </w:p>
    <w:p w14:paraId="604A8F8E">
      <w:pPr>
        <w:widowControl/>
        <w:shd w:val="clear" w:color="auto" w:fill="FFFFFF"/>
        <w:spacing w:before="0" w:after="0" w:line="570" w:lineRule="exact"/>
        <w:ind w:firstLine="645"/>
        <w:rPr>
          <w:rFonts w:hint="eastAsia" w:ascii="仿宋_GB2312" w:hAnsi="仿宋_GB2312" w:eastAsia="仿宋_GB2312" w:cs="仿宋_GB2312"/>
          <w:color w:val="000000"/>
          <w:kern w:val="0"/>
          <w:sz w:val="32"/>
          <w:szCs w:val="32"/>
        </w:rPr>
      </w:pPr>
    </w:p>
    <w:p w14:paraId="544149CF">
      <w:pPr>
        <w:widowControl/>
        <w:shd w:val="clear" w:color="auto" w:fill="FFFFFF"/>
        <w:spacing w:before="0" w:after="0" w:line="570" w:lineRule="exact"/>
        <w:jc w:val="center"/>
        <w:rPr>
          <w:rFonts w:hint="eastAsia" w:ascii="方正小标宋简体" w:hAnsi="方正小标宋简体" w:eastAsia="方正小标宋简体" w:cs="方正小标宋简体"/>
          <w:bCs/>
          <w:color w:val="000000"/>
          <w:kern w:val="0"/>
          <w:sz w:val="44"/>
          <w:szCs w:val="44"/>
        </w:rPr>
      </w:pPr>
    </w:p>
    <w:p w14:paraId="292C0F35">
      <w:pPr>
        <w:widowControl/>
        <w:shd w:val="clear" w:color="auto" w:fill="FFFFFF"/>
        <w:spacing w:before="0" w:after="0" w:line="570" w:lineRule="exact"/>
        <w:jc w:val="center"/>
        <w:rPr>
          <w:rFonts w:hint="eastAsia" w:ascii="方正小标宋简体" w:hAnsi="方正小标宋简体" w:eastAsia="方正小标宋简体" w:cs="方正小标宋简体"/>
          <w:bCs/>
          <w:color w:val="000000"/>
          <w:kern w:val="0"/>
          <w:sz w:val="44"/>
          <w:szCs w:val="44"/>
        </w:rPr>
      </w:pPr>
    </w:p>
    <w:p w14:paraId="4FFF60AA">
      <w:pPr>
        <w:widowControl/>
        <w:shd w:val="clear" w:color="auto" w:fill="FFFFFF"/>
        <w:spacing w:before="0" w:after="0" w:line="570" w:lineRule="exact"/>
        <w:jc w:val="center"/>
        <w:rPr>
          <w:rFonts w:hint="eastAsia" w:ascii="方正小标宋简体" w:hAnsi="方正小标宋简体" w:eastAsia="方正小标宋简体" w:cs="方正小标宋简体"/>
          <w:bCs/>
          <w:color w:val="000000"/>
          <w:kern w:val="0"/>
          <w:sz w:val="44"/>
          <w:szCs w:val="44"/>
        </w:rPr>
      </w:pPr>
    </w:p>
    <w:p w14:paraId="01DE0962">
      <w:pPr>
        <w:widowControl/>
        <w:shd w:val="clear" w:color="auto" w:fill="FFFFFF"/>
        <w:spacing w:before="0" w:after="0" w:line="570" w:lineRule="exact"/>
        <w:jc w:val="center"/>
        <w:rPr>
          <w:rFonts w:hint="eastAsia" w:ascii="方正小标宋简体" w:hAnsi="方正小标宋简体" w:eastAsia="方正小标宋简体" w:cs="方正小标宋简体"/>
          <w:bCs/>
          <w:color w:val="000000"/>
          <w:kern w:val="0"/>
          <w:sz w:val="44"/>
          <w:szCs w:val="44"/>
        </w:rPr>
      </w:pPr>
    </w:p>
    <w:p w14:paraId="5EB19F15">
      <w:pPr>
        <w:widowControl/>
        <w:shd w:val="clear" w:color="auto" w:fill="FFFFFF"/>
        <w:spacing w:before="0" w:after="0" w:line="570" w:lineRule="exact"/>
        <w:jc w:val="center"/>
        <w:rPr>
          <w:rFonts w:hint="eastAsia" w:ascii="方正小标宋简体" w:hAnsi="方正小标宋简体" w:eastAsia="方正小标宋简体" w:cs="方正小标宋简体"/>
          <w:bCs/>
          <w:color w:val="000000"/>
          <w:kern w:val="0"/>
          <w:sz w:val="44"/>
          <w:szCs w:val="44"/>
        </w:rPr>
      </w:pPr>
    </w:p>
    <w:p w14:paraId="77DD1789">
      <w:pPr>
        <w:widowControl/>
        <w:shd w:val="clear" w:color="auto" w:fill="FFFFFF"/>
        <w:spacing w:before="0" w:after="0" w:line="570" w:lineRule="exact"/>
        <w:jc w:val="both"/>
        <w:rPr>
          <w:rFonts w:hint="eastAsia" w:ascii="方正小标宋简体" w:hAnsi="方正小标宋简体" w:eastAsia="方正小标宋简体" w:cs="方正小标宋简体"/>
          <w:bCs/>
          <w:color w:val="000000"/>
          <w:kern w:val="0"/>
          <w:sz w:val="44"/>
          <w:szCs w:val="44"/>
        </w:rPr>
      </w:pPr>
    </w:p>
    <w:p w14:paraId="3B904612">
      <w:pPr>
        <w:widowControl/>
        <w:shd w:val="clear" w:color="auto" w:fill="FFFFFF"/>
        <w:spacing w:before="0" w:after="0" w:line="570" w:lineRule="exact"/>
        <w:jc w:val="center"/>
        <w:rPr>
          <w:rFonts w:hint="eastAsia" w:ascii="方正小标宋简体" w:hAnsi="方正小标宋简体" w:eastAsia="方正小标宋简体" w:cs="方正小标宋简体"/>
          <w:bCs/>
          <w:color w:val="000000"/>
          <w:kern w:val="0"/>
          <w:sz w:val="44"/>
          <w:szCs w:val="44"/>
        </w:rPr>
      </w:pPr>
    </w:p>
    <w:p w14:paraId="13D79781">
      <w:pPr>
        <w:widowControl/>
        <w:shd w:val="clear" w:color="auto" w:fill="FFFFFF"/>
        <w:spacing w:before="0" w:after="0" w:line="570" w:lineRule="exact"/>
        <w:jc w:val="center"/>
        <w:rPr>
          <w:rFonts w:hint="eastAsia" w:ascii="方正小标宋简体" w:hAnsi="方正小标宋简体" w:eastAsia="方正小标宋简体" w:cs="方正小标宋简体"/>
          <w:bCs/>
          <w:color w:val="000000"/>
          <w:kern w:val="0"/>
          <w:sz w:val="44"/>
          <w:szCs w:val="44"/>
        </w:rPr>
      </w:pPr>
      <w:r>
        <w:rPr>
          <w:rFonts w:hint="eastAsia" w:ascii="方正小标宋简体" w:hAnsi="方正小标宋简体" w:eastAsia="方正小标宋简体" w:cs="方正小标宋简体"/>
          <w:bCs/>
          <w:color w:val="000000"/>
          <w:kern w:val="0"/>
          <w:sz w:val="44"/>
          <w:szCs w:val="44"/>
          <w:lang w:eastAsia="zh-CN"/>
        </w:rPr>
        <w:t>各级打非牵头部门</w:t>
      </w:r>
      <w:r>
        <w:rPr>
          <w:rFonts w:hint="eastAsia" w:ascii="方正小标宋简体" w:hAnsi="方正小标宋简体" w:eastAsia="方正小标宋简体" w:cs="方正小标宋简体"/>
          <w:bCs/>
          <w:color w:val="000000"/>
          <w:kern w:val="0"/>
          <w:sz w:val="44"/>
          <w:szCs w:val="44"/>
        </w:rPr>
        <w:t>举报电话、邮箱和地址</w:t>
      </w:r>
    </w:p>
    <w:p w14:paraId="1DEFE5E1">
      <w:pPr>
        <w:pStyle w:val="18"/>
        <w:numPr>
          <w:ilvl w:val="0"/>
          <w:numId w:val="1"/>
        </w:numPr>
        <w:spacing w:before="0" w:beforeAutospacing="0" w:after="0" w:afterAutospacing="0" w:line="570" w:lineRule="exact"/>
        <w:ind w:firstLine="640" w:firstLineChars="200"/>
        <w:jc w:val="both"/>
        <w:outlineLvl w:val="0"/>
        <w:rPr>
          <w:rFonts w:hint="eastAsia" w:ascii="黑体" w:hAnsi="黑体" w:eastAsia="黑体" w:cs="黑体"/>
          <w:bCs/>
          <w:color w:val="000000"/>
          <w:kern w:val="36"/>
          <w:sz w:val="32"/>
          <w:szCs w:val="32"/>
        </w:rPr>
      </w:pPr>
      <w:r>
        <w:rPr>
          <w:rFonts w:hint="eastAsia" w:ascii="黑体" w:hAnsi="黑体" w:eastAsia="黑体" w:cs="黑体"/>
          <w:bCs/>
          <w:color w:val="000000"/>
          <w:kern w:val="36"/>
          <w:sz w:val="32"/>
          <w:szCs w:val="32"/>
          <w:lang w:eastAsia="zh-CN"/>
        </w:rPr>
        <w:t>市打非牵头部门</w:t>
      </w:r>
    </w:p>
    <w:p w14:paraId="03B33692">
      <w:pPr>
        <w:pStyle w:val="18"/>
        <w:numPr>
          <w:ilvl w:val="0"/>
          <w:numId w:val="0"/>
        </w:numPr>
        <w:spacing w:before="0" w:beforeAutospacing="0" w:after="0" w:afterAutospacing="0" w:line="570" w:lineRule="exact"/>
        <w:ind w:firstLine="640" w:firstLineChars="200"/>
        <w:jc w:val="both"/>
        <w:outlineLvl w:val="0"/>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fldChar w:fldCharType="begin"/>
      </w:r>
      <w:r>
        <w:rPr>
          <w:rFonts w:hint="eastAsia" w:ascii="仿宋_GB2312" w:hAnsi="仿宋_GB2312" w:eastAsia="仿宋_GB2312" w:cs="仿宋_GB2312"/>
          <w:color w:val="000000"/>
          <w:kern w:val="0"/>
          <w:sz w:val="32"/>
          <w:szCs w:val="32"/>
          <w:lang w:val="en-US" w:eastAsia="zh-CN" w:bidi="ar-SA"/>
        </w:rPr>
        <w:instrText xml:space="preserve"> HYPERLINK "mailto:举报电话为0592-2668685,邮箱为jrb_wdc@xm.gov.cn，地址为思明区鹭江道265号交通大厦信访室。" </w:instrText>
      </w:r>
      <w:r>
        <w:rPr>
          <w:rFonts w:hint="eastAsia" w:ascii="仿宋_GB2312" w:hAnsi="仿宋_GB2312" w:eastAsia="仿宋_GB2312" w:cs="仿宋_GB2312"/>
          <w:color w:val="000000"/>
          <w:kern w:val="0"/>
          <w:sz w:val="32"/>
          <w:szCs w:val="32"/>
          <w:lang w:val="en-US" w:eastAsia="zh-CN" w:bidi="ar-SA"/>
        </w:rPr>
        <w:fldChar w:fldCharType="separate"/>
      </w:r>
      <w:r>
        <w:rPr>
          <w:rFonts w:hint="eastAsia" w:ascii="仿宋_GB2312" w:hAnsi="仿宋_GB2312" w:eastAsia="仿宋_GB2312" w:cs="仿宋_GB2312"/>
          <w:color w:val="000000"/>
          <w:kern w:val="0"/>
          <w:sz w:val="32"/>
          <w:szCs w:val="32"/>
          <w:lang w:val="en-US" w:eastAsia="zh-CN" w:bidi="ar-SA"/>
        </w:rPr>
        <w:t>举报电话为0592-</w:t>
      </w:r>
      <w:r>
        <w:rPr>
          <w:rFonts w:hint="eastAsia" w:ascii="仿宋_GB2312" w:hAnsi="仿宋_GB2312" w:cs="仿宋_GB2312"/>
          <w:color w:val="000000"/>
          <w:kern w:val="0"/>
          <w:sz w:val="32"/>
          <w:szCs w:val="32"/>
          <w:lang w:val="en-US" w:eastAsia="zh-CN" w:bidi="ar-SA"/>
        </w:rPr>
        <w:t>12345</w:t>
      </w:r>
      <w:r>
        <w:rPr>
          <w:rFonts w:hint="eastAsia" w:ascii="仿宋_GB2312" w:hAnsi="仿宋_GB2312" w:eastAsia="仿宋_GB2312" w:cs="仿宋_GB2312"/>
          <w:color w:val="000000"/>
          <w:kern w:val="0"/>
          <w:sz w:val="32"/>
          <w:szCs w:val="32"/>
          <w:lang w:val="en-US" w:eastAsia="zh-CN" w:bidi="ar-SA"/>
        </w:rPr>
        <w:t>，邮箱为jrb_wdc@xm.gov.cn，地址为思明区鹭江道265号交通大厦信访室。</w:t>
      </w:r>
      <w:r>
        <w:rPr>
          <w:rFonts w:hint="eastAsia" w:ascii="仿宋_GB2312" w:hAnsi="仿宋_GB2312" w:eastAsia="仿宋_GB2312" w:cs="仿宋_GB2312"/>
          <w:color w:val="000000"/>
          <w:kern w:val="0"/>
          <w:sz w:val="32"/>
          <w:szCs w:val="32"/>
          <w:lang w:val="en-US" w:eastAsia="zh-CN" w:bidi="ar-SA"/>
        </w:rPr>
        <w:fldChar w:fldCharType="end"/>
      </w:r>
    </w:p>
    <w:p w14:paraId="54CB6899">
      <w:pPr>
        <w:pStyle w:val="18"/>
        <w:numPr>
          <w:ilvl w:val="0"/>
          <w:numId w:val="1"/>
        </w:numPr>
        <w:spacing w:before="0" w:beforeAutospacing="0" w:after="0" w:afterAutospacing="0" w:line="570" w:lineRule="exact"/>
        <w:ind w:left="0" w:leftChars="0" w:firstLine="640" w:firstLineChars="200"/>
        <w:jc w:val="both"/>
        <w:outlineLvl w:val="0"/>
        <w:rPr>
          <w:rFonts w:hint="eastAsia" w:ascii="黑体" w:hAnsi="黑体" w:eastAsia="黑体" w:cs="仿宋_GB2312"/>
          <w:color w:val="000000"/>
          <w:kern w:val="0"/>
          <w:sz w:val="32"/>
          <w:szCs w:val="32"/>
        </w:rPr>
      </w:pPr>
      <w:r>
        <w:rPr>
          <w:rFonts w:hint="eastAsia" w:ascii="黑体" w:hAnsi="黑体" w:eastAsia="黑体" w:cs="仿宋_GB2312"/>
          <w:color w:val="000000"/>
          <w:kern w:val="0"/>
          <w:sz w:val="32"/>
          <w:szCs w:val="32"/>
        </w:rPr>
        <w:t>区级</w:t>
      </w:r>
      <w:r>
        <w:rPr>
          <w:rFonts w:hint="eastAsia" w:ascii="黑体" w:hAnsi="黑体" w:eastAsia="黑体" w:cs="仿宋_GB2312"/>
          <w:color w:val="000000"/>
          <w:kern w:val="0"/>
          <w:sz w:val="32"/>
          <w:szCs w:val="32"/>
          <w:lang w:eastAsia="zh-CN"/>
        </w:rPr>
        <w:t>打非牵头部门</w:t>
      </w:r>
    </w:p>
    <w:p w14:paraId="407E6C96">
      <w:pPr>
        <w:pStyle w:val="18"/>
        <w:numPr>
          <w:ilvl w:val="0"/>
          <w:numId w:val="0"/>
        </w:numPr>
        <w:spacing w:before="0" w:beforeAutospacing="0" w:after="0" w:afterAutospacing="0" w:line="570" w:lineRule="exact"/>
        <w:ind w:firstLine="640" w:firstLineChars="200"/>
        <w:jc w:val="both"/>
        <w:outlineLvl w:val="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eastAsia="zh-CN"/>
        </w:rPr>
        <w:t>（一）</w:t>
      </w:r>
      <w:r>
        <w:rPr>
          <w:rFonts w:hint="eastAsia" w:ascii="仿宋_GB2312" w:hAnsi="仿宋_GB2312" w:eastAsia="仿宋_GB2312" w:cs="仿宋_GB2312"/>
          <w:color w:val="000000"/>
          <w:kern w:val="0"/>
          <w:sz w:val="32"/>
          <w:szCs w:val="32"/>
        </w:rPr>
        <w:fldChar w:fldCharType="begin"/>
      </w:r>
      <w:r>
        <w:rPr>
          <w:rFonts w:hint="eastAsia" w:ascii="仿宋_GB2312" w:hAnsi="仿宋_GB2312" w:eastAsia="仿宋_GB2312" w:cs="仿宋_GB2312"/>
          <w:color w:val="000000"/>
          <w:kern w:val="0"/>
          <w:sz w:val="32"/>
          <w:szCs w:val="32"/>
        </w:rPr>
        <w:instrText xml:space="preserve"> HYPERLINK "mailto:思明区处非办举报电话为0592-5881229，邮箱为smq_czj@xm.gov.cn，地址为思明区禾祥东路168号1307室。" </w:instrText>
      </w:r>
      <w:r>
        <w:rPr>
          <w:rFonts w:hint="eastAsia" w:ascii="仿宋_GB2312" w:hAnsi="仿宋_GB2312" w:eastAsia="仿宋_GB2312" w:cs="仿宋_GB2312"/>
          <w:color w:val="000000"/>
          <w:kern w:val="0"/>
          <w:sz w:val="32"/>
          <w:szCs w:val="32"/>
        </w:rPr>
        <w:fldChar w:fldCharType="separate"/>
      </w:r>
      <w:r>
        <w:rPr>
          <w:rFonts w:hint="eastAsia" w:ascii="仿宋_GB2312" w:hAnsi="仿宋_GB2312" w:eastAsia="仿宋_GB2312" w:cs="仿宋_GB2312"/>
          <w:color w:val="000000"/>
          <w:kern w:val="0"/>
          <w:sz w:val="32"/>
          <w:szCs w:val="32"/>
        </w:rPr>
        <w:t>思明</w:t>
      </w:r>
      <w:r>
        <w:rPr>
          <w:rFonts w:hint="eastAsia" w:ascii="仿宋_GB2312" w:hAnsi="仿宋_GB2312" w:cs="仿宋_GB2312"/>
          <w:color w:val="000000"/>
          <w:kern w:val="0"/>
          <w:sz w:val="32"/>
          <w:szCs w:val="32"/>
          <w:lang w:eastAsia="zh-CN"/>
        </w:rPr>
        <w:t>区打非牵头部门</w:t>
      </w:r>
      <w:r>
        <w:rPr>
          <w:rFonts w:hint="eastAsia" w:ascii="仿宋_GB2312" w:hAnsi="仿宋_GB2312" w:eastAsia="仿宋_GB2312" w:cs="仿宋_GB2312"/>
          <w:color w:val="000000"/>
          <w:kern w:val="0"/>
          <w:sz w:val="32"/>
          <w:szCs w:val="32"/>
        </w:rPr>
        <w:t>举报电话为0592-5881229，邮箱为smq_czj@xm.gov.cn，地址为思明区</w:t>
      </w:r>
      <w:r>
        <w:rPr>
          <w:rFonts w:hint="eastAsia" w:ascii="仿宋_GB2312" w:hAnsi="仿宋_GB2312" w:cs="仿宋_GB2312"/>
          <w:color w:val="000000"/>
          <w:kern w:val="0"/>
          <w:sz w:val="32"/>
          <w:szCs w:val="32"/>
          <w:lang w:eastAsia="zh-CN"/>
        </w:rPr>
        <w:t>民族</w:t>
      </w:r>
      <w:r>
        <w:rPr>
          <w:rFonts w:hint="eastAsia" w:ascii="仿宋_GB2312" w:hAnsi="仿宋_GB2312" w:eastAsia="仿宋_GB2312" w:cs="仿宋_GB2312"/>
          <w:color w:val="000000"/>
          <w:kern w:val="0"/>
          <w:sz w:val="32"/>
          <w:szCs w:val="32"/>
        </w:rPr>
        <w:t>路</w:t>
      </w:r>
      <w:r>
        <w:rPr>
          <w:rFonts w:hint="eastAsia" w:ascii="仿宋_GB2312" w:hAnsi="仿宋_GB2312" w:cs="仿宋_GB2312"/>
          <w:color w:val="000000"/>
          <w:kern w:val="0"/>
          <w:sz w:val="32"/>
          <w:szCs w:val="32"/>
          <w:lang w:val="en-US" w:eastAsia="zh-CN"/>
        </w:rPr>
        <w:t>33</w:t>
      </w:r>
      <w:r>
        <w:rPr>
          <w:rFonts w:hint="eastAsia" w:ascii="仿宋_GB2312" w:hAnsi="仿宋_GB2312" w:eastAsia="仿宋_GB2312" w:cs="仿宋_GB2312"/>
          <w:color w:val="000000"/>
          <w:kern w:val="0"/>
          <w:sz w:val="32"/>
          <w:szCs w:val="32"/>
        </w:rPr>
        <w:t>号</w:t>
      </w:r>
      <w:r>
        <w:rPr>
          <w:rFonts w:hint="eastAsia" w:ascii="仿宋_GB2312" w:hAnsi="仿宋_GB2312" w:cs="仿宋_GB2312"/>
          <w:color w:val="000000"/>
          <w:kern w:val="0"/>
          <w:sz w:val="32"/>
          <w:szCs w:val="32"/>
          <w:lang w:val="en-US" w:eastAsia="zh-CN"/>
        </w:rPr>
        <w:t>604</w:t>
      </w:r>
      <w:r>
        <w:rPr>
          <w:rFonts w:hint="eastAsia" w:ascii="仿宋_GB2312" w:hAnsi="仿宋_GB2312" w:eastAsia="仿宋_GB2312" w:cs="仿宋_GB2312"/>
          <w:color w:val="000000"/>
          <w:kern w:val="0"/>
          <w:sz w:val="32"/>
          <w:szCs w:val="32"/>
        </w:rPr>
        <w:t>室。</w:t>
      </w:r>
      <w:r>
        <w:rPr>
          <w:rFonts w:hint="eastAsia" w:ascii="仿宋_GB2312" w:hAnsi="仿宋_GB2312" w:eastAsia="仿宋_GB2312" w:cs="仿宋_GB2312"/>
          <w:color w:val="000000"/>
          <w:kern w:val="0"/>
          <w:sz w:val="32"/>
          <w:szCs w:val="32"/>
        </w:rPr>
        <w:fldChar w:fldCharType="end"/>
      </w:r>
    </w:p>
    <w:p w14:paraId="1D4733E0">
      <w:pPr>
        <w:pStyle w:val="18"/>
        <w:numPr>
          <w:ilvl w:val="0"/>
          <w:numId w:val="0"/>
        </w:numPr>
        <w:spacing w:before="0" w:beforeAutospacing="0" w:after="0" w:afterAutospacing="0" w:line="570" w:lineRule="exact"/>
        <w:ind w:firstLine="640" w:firstLineChars="200"/>
        <w:jc w:val="both"/>
        <w:outlineLvl w:val="0"/>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fldChar w:fldCharType="begin"/>
      </w:r>
      <w:r>
        <w:rPr>
          <w:rFonts w:hint="eastAsia" w:ascii="仿宋_GB2312" w:hAnsi="仿宋_GB2312" w:eastAsia="仿宋_GB2312" w:cs="仿宋_GB2312"/>
          <w:color w:val="000000"/>
          <w:kern w:val="0"/>
          <w:sz w:val="32"/>
          <w:szCs w:val="32"/>
          <w:lang w:eastAsia="zh-CN"/>
        </w:rPr>
        <w:instrText xml:space="preserve"> HYPERLINK "mailto:（二）湖里区处非办举报电话为0592-5722823，邮箱为hljrb@hu1i.gov.cn，地址为湖里区高林中路535号万科云玺1号楼领航3018室。" </w:instrText>
      </w:r>
      <w:r>
        <w:rPr>
          <w:rFonts w:hint="eastAsia" w:ascii="仿宋_GB2312" w:hAnsi="仿宋_GB2312" w:eastAsia="仿宋_GB2312" w:cs="仿宋_GB2312"/>
          <w:color w:val="000000"/>
          <w:kern w:val="0"/>
          <w:sz w:val="32"/>
          <w:szCs w:val="32"/>
          <w:lang w:eastAsia="zh-CN"/>
        </w:rPr>
        <w:fldChar w:fldCharType="separate"/>
      </w:r>
      <w:r>
        <w:rPr>
          <w:rFonts w:hint="eastAsia" w:ascii="仿宋_GB2312" w:hAnsi="仿宋_GB2312" w:eastAsia="仿宋_GB2312" w:cs="仿宋_GB2312"/>
          <w:color w:val="000000"/>
          <w:kern w:val="0"/>
          <w:sz w:val="32"/>
          <w:szCs w:val="32"/>
          <w:lang w:eastAsia="zh-CN"/>
        </w:rPr>
        <w:t>（二）湖里</w:t>
      </w:r>
      <w:r>
        <w:rPr>
          <w:rFonts w:hint="eastAsia" w:ascii="仿宋_GB2312" w:hAnsi="仿宋_GB2312" w:cs="仿宋_GB2312"/>
          <w:color w:val="000000"/>
          <w:kern w:val="0"/>
          <w:sz w:val="32"/>
          <w:szCs w:val="32"/>
          <w:lang w:eastAsia="zh-CN"/>
        </w:rPr>
        <w:t>区打非牵头部门</w:t>
      </w:r>
      <w:r>
        <w:rPr>
          <w:rFonts w:hint="eastAsia" w:ascii="仿宋_GB2312" w:hAnsi="仿宋_GB2312" w:eastAsia="仿宋_GB2312" w:cs="仿宋_GB2312"/>
          <w:color w:val="000000"/>
          <w:kern w:val="0"/>
          <w:sz w:val="32"/>
          <w:szCs w:val="32"/>
          <w:lang w:eastAsia="zh-CN"/>
        </w:rPr>
        <w:t>举报电话为0592-572</w:t>
      </w:r>
      <w:r>
        <w:rPr>
          <w:rFonts w:hint="eastAsia" w:ascii="仿宋_GB2312" w:hAnsi="仿宋_GB2312" w:cs="仿宋_GB2312"/>
          <w:color w:val="000000"/>
          <w:kern w:val="0"/>
          <w:sz w:val="32"/>
          <w:szCs w:val="32"/>
          <w:lang w:val="en-US" w:eastAsia="zh-CN"/>
        </w:rPr>
        <w:t>6050</w:t>
      </w:r>
      <w:r>
        <w:rPr>
          <w:rFonts w:hint="eastAsia" w:ascii="仿宋_GB2312" w:hAnsi="仿宋_GB2312" w:eastAsia="仿宋_GB2312" w:cs="仿宋_GB2312"/>
          <w:color w:val="000000"/>
          <w:kern w:val="0"/>
          <w:sz w:val="32"/>
          <w:szCs w:val="32"/>
          <w:lang w:eastAsia="zh-CN"/>
        </w:rPr>
        <w:t>，邮箱为hljrb@hu1i.gov.cn，地址为湖里区</w:t>
      </w:r>
      <w:r>
        <w:rPr>
          <w:rFonts w:hint="eastAsia" w:ascii="仿宋_GB2312" w:hAnsi="仿宋_GB2312" w:cs="仿宋_GB2312"/>
          <w:color w:val="000000"/>
          <w:kern w:val="0"/>
          <w:sz w:val="32"/>
          <w:szCs w:val="32"/>
          <w:lang w:eastAsia="zh-CN"/>
        </w:rPr>
        <w:t>枋湖南</w:t>
      </w:r>
      <w:r>
        <w:rPr>
          <w:rFonts w:hint="eastAsia" w:ascii="仿宋_GB2312" w:hAnsi="仿宋_GB2312" w:eastAsia="仿宋_GB2312" w:cs="仿宋_GB2312"/>
          <w:color w:val="000000"/>
          <w:kern w:val="0"/>
          <w:sz w:val="32"/>
          <w:szCs w:val="32"/>
          <w:lang w:eastAsia="zh-CN"/>
        </w:rPr>
        <w:t>路</w:t>
      </w:r>
      <w:r>
        <w:rPr>
          <w:rFonts w:hint="eastAsia" w:ascii="仿宋_GB2312" w:hAnsi="仿宋_GB2312" w:cs="仿宋_GB2312"/>
          <w:color w:val="000000"/>
          <w:kern w:val="0"/>
          <w:sz w:val="32"/>
          <w:szCs w:val="32"/>
          <w:lang w:val="en-US" w:eastAsia="zh-CN"/>
        </w:rPr>
        <w:t>161</w:t>
      </w:r>
      <w:r>
        <w:rPr>
          <w:rFonts w:hint="eastAsia" w:ascii="仿宋_GB2312" w:hAnsi="仿宋_GB2312" w:eastAsia="仿宋_GB2312" w:cs="仿宋_GB2312"/>
          <w:color w:val="000000"/>
          <w:kern w:val="0"/>
          <w:sz w:val="32"/>
          <w:szCs w:val="32"/>
          <w:lang w:eastAsia="zh-CN"/>
        </w:rPr>
        <w:t>号</w:t>
      </w:r>
      <w:r>
        <w:rPr>
          <w:rFonts w:hint="eastAsia" w:ascii="仿宋_GB2312" w:hAnsi="仿宋_GB2312" w:cs="仿宋_GB2312"/>
          <w:color w:val="000000"/>
          <w:kern w:val="0"/>
          <w:sz w:val="32"/>
          <w:szCs w:val="32"/>
          <w:lang w:val="en-US" w:eastAsia="zh-CN"/>
        </w:rPr>
        <w:t>615</w:t>
      </w:r>
      <w:r>
        <w:rPr>
          <w:rFonts w:hint="eastAsia" w:ascii="仿宋_GB2312" w:hAnsi="仿宋_GB2312" w:eastAsia="仿宋_GB2312" w:cs="仿宋_GB2312"/>
          <w:color w:val="000000"/>
          <w:kern w:val="0"/>
          <w:sz w:val="32"/>
          <w:szCs w:val="32"/>
          <w:lang w:eastAsia="zh-CN"/>
        </w:rPr>
        <w:t>室。</w:t>
      </w:r>
      <w:r>
        <w:rPr>
          <w:rFonts w:hint="eastAsia" w:ascii="仿宋_GB2312" w:hAnsi="仿宋_GB2312" w:eastAsia="仿宋_GB2312" w:cs="仿宋_GB2312"/>
          <w:color w:val="000000"/>
          <w:kern w:val="0"/>
          <w:sz w:val="32"/>
          <w:szCs w:val="32"/>
          <w:lang w:eastAsia="zh-CN"/>
        </w:rPr>
        <w:fldChar w:fldCharType="end"/>
      </w:r>
    </w:p>
    <w:p w14:paraId="7219E31B">
      <w:pPr>
        <w:pStyle w:val="18"/>
        <w:numPr>
          <w:ilvl w:val="0"/>
          <w:numId w:val="0"/>
        </w:numPr>
        <w:spacing w:before="0" w:beforeAutospacing="0" w:after="0" w:afterAutospacing="0" w:line="570" w:lineRule="exact"/>
        <w:ind w:firstLine="640" w:firstLineChars="200"/>
        <w:jc w:val="both"/>
        <w:outlineLvl w:val="0"/>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（三）</w:t>
      </w:r>
      <w:r>
        <w:rPr>
          <w:rFonts w:hint="eastAsia" w:ascii="仿宋_GB2312" w:hAnsi="仿宋_GB2312" w:eastAsia="仿宋_GB2312" w:cs="仿宋_GB2312"/>
          <w:color w:val="000000"/>
          <w:kern w:val="0"/>
          <w:sz w:val="32"/>
          <w:szCs w:val="32"/>
          <w:lang w:eastAsia="zh-CN"/>
        </w:rPr>
        <w:fldChar w:fldCharType="begin"/>
      </w:r>
      <w:r>
        <w:rPr>
          <w:rFonts w:hint="eastAsia" w:ascii="仿宋_GB2312" w:hAnsi="仿宋_GB2312" w:eastAsia="仿宋_GB2312" w:cs="仿宋_GB2312"/>
          <w:color w:val="000000"/>
          <w:kern w:val="0"/>
          <w:sz w:val="32"/>
          <w:szCs w:val="32"/>
          <w:lang w:eastAsia="zh-CN"/>
        </w:rPr>
        <w:instrText xml:space="preserve"> HYPERLINK "mailto:海沧区处非办举报电话为0592-6056290，邮箱为hcczj@haicang.gov.cn，地址为海沧区滨湖北路9号1327。" </w:instrText>
      </w:r>
      <w:r>
        <w:rPr>
          <w:rFonts w:hint="eastAsia" w:ascii="仿宋_GB2312" w:hAnsi="仿宋_GB2312" w:eastAsia="仿宋_GB2312" w:cs="仿宋_GB2312"/>
          <w:color w:val="000000"/>
          <w:kern w:val="0"/>
          <w:sz w:val="32"/>
          <w:szCs w:val="32"/>
          <w:lang w:eastAsia="zh-CN"/>
        </w:rPr>
        <w:fldChar w:fldCharType="separate"/>
      </w:r>
      <w:r>
        <w:rPr>
          <w:rFonts w:hint="eastAsia" w:ascii="仿宋_GB2312" w:hAnsi="仿宋_GB2312" w:eastAsia="仿宋_GB2312" w:cs="仿宋_GB2312"/>
          <w:color w:val="000000"/>
          <w:kern w:val="0"/>
          <w:sz w:val="32"/>
          <w:szCs w:val="32"/>
          <w:lang w:eastAsia="zh-CN"/>
        </w:rPr>
        <w:t>海沧</w:t>
      </w:r>
      <w:r>
        <w:rPr>
          <w:rFonts w:hint="eastAsia" w:ascii="仿宋_GB2312" w:hAnsi="仿宋_GB2312" w:cs="仿宋_GB2312"/>
          <w:color w:val="000000"/>
          <w:kern w:val="0"/>
          <w:sz w:val="32"/>
          <w:szCs w:val="32"/>
          <w:lang w:eastAsia="zh-CN"/>
        </w:rPr>
        <w:t>区打非牵头部门</w:t>
      </w:r>
      <w:r>
        <w:rPr>
          <w:rFonts w:hint="eastAsia" w:ascii="仿宋_GB2312" w:hAnsi="仿宋_GB2312" w:eastAsia="仿宋_GB2312" w:cs="仿宋_GB2312"/>
          <w:color w:val="000000"/>
          <w:kern w:val="0"/>
          <w:sz w:val="32"/>
          <w:szCs w:val="32"/>
          <w:lang w:eastAsia="zh-CN"/>
        </w:rPr>
        <w:t>举报电话为0592-6056290，邮箱为hcczj@haicang.gov.cn，地址为海沧区滨湖北路9号1327。</w:t>
      </w:r>
      <w:r>
        <w:rPr>
          <w:rFonts w:hint="eastAsia" w:ascii="仿宋_GB2312" w:hAnsi="仿宋_GB2312" w:eastAsia="仿宋_GB2312" w:cs="仿宋_GB2312"/>
          <w:color w:val="000000"/>
          <w:kern w:val="0"/>
          <w:sz w:val="32"/>
          <w:szCs w:val="32"/>
          <w:lang w:eastAsia="zh-CN"/>
        </w:rPr>
        <w:fldChar w:fldCharType="end"/>
      </w:r>
    </w:p>
    <w:p w14:paraId="74AD7F20">
      <w:pPr>
        <w:pStyle w:val="18"/>
        <w:numPr>
          <w:ilvl w:val="0"/>
          <w:numId w:val="0"/>
        </w:numPr>
        <w:spacing w:before="0" w:beforeAutospacing="0" w:after="0" w:afterAutospacing="0" w:line="570" w:lineRule="exact"/>
        <w:ind w:firstLine="640" w:firstLineChars="200"/>
        <w:jc w:val="both"/>
        <w:outlineLvl w:val="0"/>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（四）</w:t>
      </w:r>
      <w:r>
        <w:rPr>
          <w:rFonts w:hint="eastAsia" w:ascii="仿宋_GB2312" w:hAnsi="仿宋_GB2312" w:eastAsia="仿宋_GB2312" w:cs="仿宋_GB2312"/>
          <w:color w:val="000000"/>
          <w:kern w:val="0"/>
          <w:sz w:val="32"/>
          <w:szCs w:val="32"/>
          <w:lang w:eastAsia="zh-CN"/>
        </w:rPr>
        <w:fldChar w:fldCharType="begin"/>
      </w:r>
      <w:r>
        <w:rPr>
          <w:rFonts w:hint="eastAsia" w:ascii="仿宋_GB2312" w:hAnsi="仿宋_GB2312" w:eastAsia="仿宋_GB2312" w:cs="仿宋_GB2312"/>
          <w:color w:val="000000"/>
          <w:kern w:val="0"/>
          <w:sz w:val="32"/>
          <w:szCs w:val="32"/>
          <w:lang w:eastAsia="zh-CN"/>
        </w:rPr>
        <w:instrText xml:space="preserve"> HYPERLINK "mailto:集美区处非办举报电话为0592-6063413，邮箱为ctc@jimei.gov.cn，地址为集美区岑东路168号406。" </w:instrText>
      </w:r>
      <w:r>
        <w:rPr>
          <w:rFonts w:hint="eastAsia" w:ascii="仿宋_GB2312" w:hAnsi="仿宋_GB2312" w:eastAsia="仿宋_GB2312" w:cs="仿宋_GB2312"/>
          <w:color w:val="000000"/>
          <w:kern w:val="0"/>
          <w:sz w:val="32"/>
          <w:szCs w:val="32"/>
          <w:lang w:eastAsia="zh-CN"/>
        </w:rPr>
        <w:fldChar w:fldCharType="separate"/>
      </w:r>
      <w:r>
        <w:rPr>
          <w:rFonts w:hint="eastAsia" w:ascii="仿宋_GB2312" w:hAnsi="仿宋_GB2312" w:eastAsia="仿宋_GB2312" w:cs="仿宋_GB2312"/>
          <w:color w:val="000000"/>
          <w:kern w:val="0"/>
          <w:sz w:val="32"/>
          <w:szCs w:val="32"/>
          <w:lang w:eastAsia="zh-CN"/>
        </w:rPr>
        <w:t>集美</w:t>
      </w:r>
      <w:r>
        <w:rPr>
          <w:rFonts w:hint="eastAsia" w:ascii="仿宋_GB2312" w:hAnsi="仿宋_GB2312" w:cs="仿宋_GB2312"/>
          <w:color w:val="000000"/>
          <w:kern w:val="0"/>
          <w:sz w:val="32"/>
          <w:szCs w:val="32"/>
          <w:lang w:eastAsia="zh-CN"/>
        </w:rPr>
        <w:t>区打非牵头部门</w:t>
      </w:r>
      <w:r>
        <w:rPr>
          <w:rFonts w:hint="eastAsia" w:ascii="仿宋_GB2312" w:hAnsi="仿宋_GB2312" w:eastAsia="仿宋_GB2312" w:cs="仿宋_GB2312"/>
          <w:color w:val="000000"/>
          <w:kern w:val="0"/>
          <w:sz w:val="32"/>
          <w:szCs w:val="32"/>
          <w:lang w:eastAsia="zh-CN"/>
        </w:rPr>
        <w:t>举报电话为0592-6063413，邮箱为ctc@jimei.gov.cn，地址为集美区</w:t>
      </w:r>
      <w:r>
        <w:rPr>
          <w:rFonts w:hint="eastAsia" w:ascii="仿宋_GB2312" w:hAnsi="仿宋_GB2312" w:cs="仿宋_GB2312"/>
          <w:color w:val="000000"/>
          <w:kern w:val="0"/>
          <w:sz w:val="32"/>
          <w:szCs w:val="32"/>
          <w:lang w:eastAsia="zh-CN"/>
        </w:rPr>
        <w:t>杏林湾营运中心</w:t>
      </w:r>
      <w:r>
        <w:rPr>
          <w:rFonts w:hint="eastAsia" w:ascii="仿宋_GB2312" w:hAnsi="仿宋_GB2312" w:cs="仿宋_GB2312"/>
          <w:color w:val="000000"/>
          <w:kern w:val="0"/>
          <w:sz w:val="32"/>
          <w:szCs w:val="32"/>
          <w:lang w:val="en-US" w:eastAsia="zh-CN"/>
        </w:rPr>
        <w:t>7号楼21楼</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eastAsia="zh-CN"/>
        </w:rPr>
        <w:fldChar w:fldCharType="end"/>
      </w:r>
    </w:p>
    <w:p w14:paraId="3ECF9B46">
      <w:pPr>
        <w:pStyle w:val="18"/>
        <w:numPr>
          <w:ilvl w:val="0"/>
          <w:numId w:val="0"/>
        </w:numPr>
        <w:spacing w:before="0" w:beforeAutospacing="0" w:after="0" w:afterAutospacing="0" w:line="570" w:lineRule="exact"/>
        <w:ind w:firstLine="640" w:firstLineChars="200"/>
        <w:jc w:val="both"/>
        <w:outlineLvl w:val="0"/>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（五）</w:t>
      </w:r>
      <w:r>
        <w:rPr>
          <w:rFonts w:hint="eastAsia" w:ascii="仿宋_GB2312" w:hAnsi="仿宋_GB2312" w:eastAsia="仿宋_GB2312" w:cs="仿宋_GB2312"/>
          <w:color w:val="000000"/>
          <w:kern w:val="0"/>
          <w:sz w:val="32"/>
          <w:szCs w:val="32"/>
          <w:lang w:eastAsia="zh-CN"/>
        </w:rPr>
        <w:fldChar w:fldCharType="begin"/>
      </w:r>
      <w:r>
        <w:rPr>
          <w:rFonts w:hint="eastAsia" w:ascii="仿宋_GB2312" w:hAnsi="仿宋_GB2312" w:eastAsia="仿宋_GB2312" w:cs="仿宋_GB2312"/>
          <w:color w:val="000000"/>
          <w:kern w:val="0"/>
          <w:sz w:val="32"/>
          <w:szCs w:val="32"/>
          <w:lang w:eastAsia="zh-CN"/>
        </w:rPr>
        <w:instrText xml:space="preserve"> HYPERLINK "mailto:翔安区处非办举报电话为0592-7886130，信箱为xaczjjrb@xm.gov.cn，地址为翔安区东方新城祥福一里13号102室。" </w:instrText>
      </w:r>
      <w:r>
        <w:rPr>
          <w:rFonts w:hint="eastAsia" w:ascii="仿宋_GB2312" w:hAnsi="仿宋_GB2312" w:eastAsia="仿宋_GB2312" w:cs="仿宋_GB2312"/>
          <w:color w:val="000000"/>
          <w:kern w:val="0"/>
          <w:sz w:val="32"/>
          <w:szCs w:val="32"/>
          <w:lang w:eastAsia="zh-CN"/>
        </w:rPr>
        <w:fldChar w:fldCharType="separate"/>
      </w:r>
      <w:r>
        <w:rPr>
          <w:rFonts w:hint="eastAsia" w:ascii="仿宋_GB2312" w:hAnsi="仿宋_GB2312" w:eastAsia="仿宋_GB2312" w:cs="仿宋_GB2312"/>
          <w:color w:val="000000"/>
          <w:kern w:val="0"/>
          <w:sz w:val="32"/>
          <w:szCs w:val="32"/>
          <w:lang w:eastAsia="zh-CN"/>
        </w:rPr>
        <w:t>翔安</w:t>
      </w:r>
      <w:r>
        <w:rPr>
          <w:rFonts w:hint="eastAsia" w:ascii="仿宋_GB2312" w:hAnsi="仿宋_GB2312" w:cs="仿宋_GB2312"/>
          <w:color w:val="000000"/>
          <w:kern w:val="0"/>
          <w:sz w:val="32"/>
          <w:szCs w:val="32"/>
          <w:lang w:eastAsia="zh-CN"/>
        </w:rPr>
        <w:t>区打非牵头部门</w:t>
      </w:r>
      <w:r>
        <w:rPr>
          <w:rFonts w:hint="eastAsia" w:ascii="仿宋_GB2312" w:hAnsi="仿宋_GB2312" w:eastAsia="仿宋_GB2312" w:cs="仿宋_GB2312"/>
          <w:color w:val="000000"/>
          <w:kern w:val="0"/>
          <w:sz w:val="32"/>
          <w:szCs w:val="32"/>
          <w:lang w:eastAsia="zh-CN"/>
        </w:rPr>
        <w:t>举报电话为0592-7886130，信箱为xaczjjrb@xm.gov.cn，地址为翔安区东方新城祥福一里13号102室。</w:t>
      </w:r>
      <w:r>
        <w:rPr>
          <w:rFonts w:hint="eastAsia" w:ascii="仿宋_GB2312" w:hAnsi="仿宋_GB2312" w:eastAsia="仿宋_GB2312" w:cs="仿宋_GB2312"/>
          <w:color w:val="000000"/>
          <w:kern w:val="0"/>
          <w:sz w:val="32"/>
          <w:szCs w:val="32"/>
          <w:lang w:eastAsia="zh-CN"/>
        </w:rPr>
        <w:fldChar w:fldCharType="end"/>
      </w:r>
    </w:p>
    <w:p w14:paraId="4AD598F6">
      <w:pPr>
        <w:pStyle w:val="18"/>
        <w:numPr>
          <w:ilvl w:val="0"/>
          <w:numId w:val="0"/>
        </w:numPr>
        <w:spacing w:before="0" w:beforeAutospacing="0" w:after="0" w:afterAutospacing="0" w:line="570" w:lineRule="exact"/>
        <w:ind w:firstLine="640" w:firstLineChars="200"/>
        <w:jc w:val="both"/>
        <w:outlineLvl w:val="0"/>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（六）同安</w:t>
      </w:r>
      <w:r>
        <w:rPr>
          <w:rFonts w:hint="eastAsia" w:ascii="仿宋_GB2312" w:hAnsi="仿宋_GB2312" w:cs="仿宋_GB2312"/>
          <w:color w:val="000000"/>
          <w:kern w:val="0"/>
          <w:sz w:val="32"/>
          <w:szCs w:val="32"/>
          <w:lang w:eastAsia="zh-CN"/>
        </w:rPr>
        <w:t>区打非牵头部门</w:t>
      </w:r>
      <w:r>
        <w:rPr>
          <w:rFonts w:hint="eastAsia" w:ascii="仿宋_GB2312" w:hAnsi="仿宋_GB2312" w:eastAsia="仿宋_GB2312" w:cs="仿宋_GB2312"/>
          <w:color w:val="000000"/>
          <w:kern w:val="0"/>
          <w:sz w:val="32"/>
          <w:szCs w:val="32"/>
          <w:lang w:eastAsia="zh-CN"/>
        </w:rPr>
        <w:t>举报电话为0592-7020231，邮箱为czj@xmta.gov.cn，地址为同安区新安路5号</w:t>
      </w:r>
      <w:r>
        <w:rPr>
          <w:rFonts w:hint="eastAsia" w:ascii="仿宋_GB2312" w:hAnsi="仿宋_GB2312" w:cs="仿宋_GB2312"/>
          <w:color w:val="000000"/>
          <w:kern w:val="0"/>
          <w:sz w:val="32"/>
          <w:szCs w:val="32"/>
          <w:lang w:val="en-US" w:eastAsia="zh-CN"/>
        </w:rPr>
        <w:t>508</w:t>
      </w:r>
      <w:r>
        <w:rPr>
          <w:rFonts w:hint="eastAsia" w:ascii="仿宋_GB2312" w:hAnsi="仿宋_GB2312" w:eastAsia="仿宋_GB2312" w:cs="仿宋_GB2312"/>
          <w:color w:val="000000"/>
          <w:kern w:val="0"/>
          <w:sz w:val="32"/>
          <w:szCs w:val="32"/>
          <w:lang w:eastAsia="zh-CN"/>
        </w:rPr>
        <w:t>室。</w:t>
      </w:r>
    </w:p>
    <w:p w14:paraId="5A08BCC4">
      <w:pPr>
        <w:widowControl/>
        <w:shd w:val="clear" w:color="auto" w:fill="FFFFFF"/>
        <w:wordWrap w:val="0"/>
        <w:spacing w:before="0" w:line="570" w:lineRule="exact"/>
        <w:jc w:val="right"/>
        <w:rPr>
          <w:rFonts w:hint="eastAsia" w:ascii="仿宋_GB2312" w:hAnsi="仿宋_GB2312" w:eastAsia="仿宋_GB2312" w:cs="仿宋_GB2312"/>
          <w:b/>
          <w:color w:val="000000" w:themeColor="text1"/>
          <w:sz w:val="32"/>
          <w:szCs w:val="32"/>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AA8D161-F7BC-45A0-95F7-7A8A9D77849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embedRegular r:id="rId2" w:fontKey="{16B2E82F-9AEC-4488-AAB4-829CE504CBBA}"/>
  </w:font>
  <w:font w:name="方正小标宋简体">
    <w:panose1 w:val="02010600010101010101"/>
    <w:charset w:val="86"/>
    <w:family w:val="auto"/>
    <w:pitch w:val="default"/>
    <w:sig w:usb0="00000001" w:usb1="080E0000" w:usb2="00000000" w:usb3="00000000" w:csb0="00040000" w:csb1="00000000"/>
    <w:embedRegular r:id="rId3" w:fontKey="{2713C894-CE6D-4D31-B613-0959143BBDA1}"/>
  </w:font>
  <w:font w:name="楷体_GB2312">
    <w:altName w:val="楷体"/>
    <w:panose1 w:val="02010609030101010101"/>
    <w:charset w:val="86"/>
    <w:family w:val="auto"/>
    <w:pitch w:val="default"/>
    <w:sig w:usb0="00000000" w:usb1="00000000" w:usb2="00000000" w:usb3="00000000" w:csb0="00040000" w:csb1="00000000"/>
    <w:embedRegular r:id="rId4" w:fontKey="{8870D369-EE00-4105-AE35-49FFE656D26B}"/>
  </w:font>
  <w:font w:name="仿宋">
    <w:panose1 w:val="02010609060101010101"/>
    <w:charset w:val="86"/>
    <w:family w:val="modern"/>
    <w:pitch w:val="default"/>
    <w:sig w:usb0="800002BF" w:usb1="38CF7CFA" w:usb2="00000016" w:usb3="00000000" w:csb0="00040001" w:csb1="00000000"/>
    <w:embedRegular r:id="rId5" w:fontKey="{80843482-3EBE-4D7C-B1ED-A1E93E4C65EE}"/>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9B8E1B"/>
    <w:multiLevelType w:val="singleLevel"/>
    <w:tmpl w:val="D19B8E1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doNotDisplayPageBoundaries w:val="1"/>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E66C2"/>
    <w:rsid w:val="00072FBF"/>
    <w:rsid w:val="00073546"/>
    <w:rsid w:val="000B6378"/>
    <w:rsid w:val="000B6433"/>
    <w:rsid w:val="000D2DDA"/>
    <w:rsid w:val="000E2B9C"/>
    <w:rsid w:val="00100F25"/>
    <w:rsid w:val="00107EC1"/>
    <w:rsid w:val="00116262"/>
    <w:rsid w:val="001165FF"/>
    <w:rsid w:val="00141EFA"/>
    <w:rsid w:val="00165DC8"/>
    <w:rsid w:val="00197DE6"/>
    <w:rsid w:val="001A031B"/>
    <w:rsid w:val="001D401C"/>
    <w:rsid w:val="001F136A"/>
    <w:rsid w:val="00206C11"/>
    <w:rsid w:val="00220BE6"/>
    <w:rsid w:val="00236B6F"/>
    <w:rsid w:val="00272D75"/>
    <w:rsid w:val="00283DB6"/>
    <w:rsid w:val="00285E2D"/>
    <w:rsid w:val="002F20CC"/>
    <w:rsid w:val="00303A6A"/>
    <w:rsid w:val="0031065A"/>
    <w:rsid w:val="00330574"/>
    <w:rsid w:val="0034305E"/>
    <w:rsid w:val="00355F5A"/>
    <w:rsid w:val="00376711"/>
    <w:rsid w:val="00391BA6"/>
    <w:rsid w:val="003A74BC"/>
    <w:rsid w:val="003A792C"/>
    <w:rsid w:val="003B3C3E"/>
    <w:rsid w:val="003C595C"/>
    <w:rsid w:val="003E7CFF"/>
    <w:rsid w:val="003F3C96"/>
    <w:rsid w:val="00413B00"/>
    <w:rsid w:val="004166C9"/>
    <w:rsid w:val="00426D7D"/>
    <w:rsid w:val="00441D68"/>
    <w:rsid w:val="004505E4"/>
    <w:rsid w:val="00454E99"/>
    <w:rsid w:val="00467551"/>
    <w:rsid w:val="00470F88"/>
    <w:rsid w:val="0048264D"/>
    <w:rsid w:val="004A2246"/>
    <w:rsid w:val="004A620E"/>
    <w:rsid w:val="004A769F"/>
    <w:rsid w:val="004B2661"/>
    <w:rsid w:val="004D3511"/>
    <w:rsid w:val="004D5B11"/>
    <w:rsid w:val="004E0A23"/>
    <w:rsid w:val="0050060E"/>
    <w:rsid w:val="00503B18"/>
    <w:rsid w:val="00521BF0"/>
    <w:rsid w:val="0054610D"/>
    <w:rsid w:val="005567D5"/>
    <w:rsid w:val="00560B41"/>
    <w:rsid w:val="00565074"/>
    <w:rsid w:val="00577F3C"/>
    <w:rsid w:val="005B6033"/>
    <w:rsid w:val="005B6093"/>
    <w:rsid w:val="005B6635"/>
    <w:rsid w:val="005C695C"/>
    <w:rsid w:val="005C6A66"/>
    <w:rsid w:val="005D0B27"/>
    <w:rsid w:val="005D45FF"/>
    <w:rsid w:val="005F5BD2"/>
    <w:rsid w:val="00602044"/>
    <w:rsid w:val="00604D51"/>
    <w:rsid w:val="006154E8"/>
    <w:rsid w:val="00627A20"/>
    <w:rsid w:val="00636FB3"/>
    <w:rsid w:val="0065083C"/>
    <w:rsid w:val="00660EC1"/>
    <w:rsid w:val="006923CC"/>
    <w:rsid w:val="006970C9"/>
    <w:rsid w:val="006A6D11"/>
    <w:rsid w:val="006C53A9"/>
    <w:rsid w:val="006C6744"/>
    <w:rsid w:val="00716217"/>
    <w:rsid w:val="007273AC"/>
    <w:rsid w:val="0073026B"/>
    <w:rsid w:val="0073108B"/>
    <w:rsid w:val="00755C75"/>
    <w:rsid w:val="00771487"/>
    <w:rsid w:val="007C5842"/>
    <w:rsid w:val="007D61F0"/>
    <w:rsid w:val="007E787E"/>
    <w:rsid w:val="007E7BA5"/>
    <w:rsid w:val="00827FB6"/>
    <w:rsid w:val="008448CC"/>
    <w:rsid w:val="00845061"/>
    <w:rsid w:val="008521DB"/>
    <w:rsid w:val="00865842"/>
    <w:rsid w:val="008B2735"/>
    <w:rsid w:val="008B7015"/>
    <w:rsid w:val="008C20B7"/>
    <w:rsid w:val="00921F35"/>
    <w:rsid w:val="00922899"/>
    <w:rsid w:val="0092495A"/>
    <w:rsid w:val="009814DA"/>
    <w:rsid w:val="009A1FB3"/>
    <w:rsid w:val="009A4228"/>
    <w:rsid w:val="009B16D1"/>
    <w:rsid w:val="009B5329"/>
    <w:rsid w:val="009E66C2"/>
    <w:rsid w:val="00A05A82"/>
    <w:rsid w:val="00A06CE9"/>
    <w:rsid w:val="00A12A43"/>
    <w:rsid w:val="00A21A1D"/>
    <w:rsid w:val="00A2644E"/>
    <w:rsid w:val="00A503A7"/>
    <w:rsid w:val="00A8695F"/>
    <w:rsid w:val="00A9708D"/>
    <w:rsid w:val="00AA6C7D"/>
    <w:rsid w:val="00AB2447"/>
    <w:rsid w:val="00AB2539"/>
    <w:rsid w:val="00AE0B5A"/>
    <w:rsid w:val="00B07A40"/>
    <w:rsid w:val="00B10D0E"/>
    <w:rsid w:val="00B304D0"/>
    <w:rsid w:val="00B44456"/>
    <w:rsid w:val="00B50553"/>
    <w:rsid w:val="00B61F93"/>
    <w:rsid w:val="00B6372F"/>
    <w:rsid w:val="00B75A3D"/>
    <w:rsid w:val="00BD1BA4"/>
    <w:rsid w:val="00BD351D"/>
    <w:rsid w:val="00BE2676"/>
    <w:rsid w:val="00BE2A6F"/>
    <w:rsid w:val="00BE3AB6"/>
    <w:rsid w:val="00BF5655"/>
    <w:rsid w:val="00C14F02"/>
    <w:rsid w:val="00C26AB7"/>
    <w:rsid w:val="00C3093B"/>
    <w:rsid w:val="00C3469B"/>
    <w:rsid w:val="00C35BB3"/>
    <w:rsid w:val="00C4328F"/>
    <w:rsid w:val="00C50824"/>
    <w:rsid w:val="00C53E17"/>
    <w:rsid w:val="00C54D7F"/>
    <w:rsid w:val="00C65F36"/>
    <w:rsid w:val="00C668B9"/>
    <w:rsid w:val="00C94B3B"/>
    <w:rsid w:val="00CC179B"/>
    <w:rsid w:val="00CE313F"/>
    <w:rsid w:val="00CE69D2"/>
    <w:rsid w:val="00CE71B3"/>
    <w:rsid w:val="00CF6F6A"/>
    <w:rsid w:val="00D3558B"/>
    <w:rsid w:val="00D51967"/>
    <w:rsid w:val="00D6598D"/>
    <w:rsid w:val="00D67850"/>
    <w:rsid w:val="00D97D0D"/>
    <w:rsid w:val="00DA2949"/>
    <w:rsid w:val="00DC5877"/>
    <w:rsid w:val="00DE513A"/>
    <w:rsid w:val="00DE656B"/>
    <w:rsid w:val="00E05DA9"/>
    <w:rsid w:val="00E15D20"/>
    <w:rsid w:val="00E37524"/>
    <w:rsid w:val="00E52EC1"/>
    <w:rsid w:val="00E63666"/>
    <w:rsid w:val="00E73AA0"/>
    <w:rsid w:val="00E76801"/>
    <w:rsid w:val="00E83914"/>
    <w:rsid w:val="00E9494B"/>
    <w:rsid w:val="00EA5BED"/>
    <w:rsid w:val="00EB1455"/>
    <w:rsid w:val="00EB29EC"/>
    <w:rsid w:val="00EB30DE"/>
    <w:rsid w:val="00EC5688"/>
    <w:rsid w:val="00ED0452"/>
    <w:rsid w:val="00EF18E7"/>
    <w:rsid w:val="00EF4140"/>
    <w:rsid w:val="00F02FBE"/>
    <w:rsid w:val="00F11C44"/>
    <w:rsid w:val="00F1397D"/>
    <w:rsid w:val="00F306DE"/>
    <w:rsid w:val="00F3433B"/>
    <w:rsid w:val="00F40BB8"/>
    <w:rsid w:val="00F52333"/>
    <w:rsid w:val="00F719E4"/>
    <w:rsid w:val="00F752EC"/>
    <w:rsid w:val="00F826CF"/>
    <w:rsid w:val="00FB6144"/>
    <w:rsid w:val="00FC259E"/>
    <w:rsid w:val="00FD0A11"/>
    <w:rsid w:val="00FE5D02"/>
    <w:rsid w:val="00FF2B6C"/>
    <w:rsid w:val="1307717E"/>
    <w:rsid w:val="19EA8478"/>
    <w:rsid w:val="1EECE917"/>
    <w:rsid w:val="1F577E3A"/>
    <w:rsid w:val="2CDA401A"/>
    <w:rsid w:val="3BAB2245"/>
    <w:rsid w:val="3BFF2C91"/>
    <w:rsid w:val="3FCB73E6"/>
    <w:rsid w:val="59CFA45F"/>
    <w:rsid w:val="5EB796E7"/>
    <w:rsid w:val="5F6DF798"/>
    <w:rsid w:val="5FEFF116"/>
    <w:rsid w:val="658948A5"/>
    <w:rsid w:val="6FC9EB6A"/>
    <w:rsid w:val="6FCFD6D3"/>
    <w:rsid w:val="767FA366"/>
    <w:rsid w:val="76FB00DA"/>
    <w:rsid w:val="777D0369"/>
    <w:rsid w:val="79FD03D3"/>
    <w:rsid w:val="7EFB1993"/>
    <w:rsid w:val="7EFD2EA5"/>
    <w:rsid w:val="7F7B237E"/>
    <w:rsid w:val="7F7DDF1A"/>
    <w:rsid w:val="7FB13E09"/>
    <w:rsid w:val="7FEDA559"/>
    <w:rsid w:val="7FF56587"/>
    <w:rsid w:val="7FFBA63F"/>
    <w:rsid w:val="A3B7163F"/>
    <w:rsid w:val="A7F7E5AF"/>
    <w:rsid w:val="AB5543DA"/>
    <w:rsid w:val="BEFF56F9"/>
    <w:rsid w:val="BF3B4117"/>
    <w:rsid w:val="BFEFD12A"/>
    <w:rsid w:val="DD6A7F9C"/>
    <w:rsid w:val="DFD39C89"/>
    <w:rsid w:val="EAFD11AE"/>
    <w:rsid w:val="ECBD4581"/>
    <w:rsid w:val="ECDF35D0"/>
    <w:rsid w:val="EFB089D7"/>
    <w:rsid w:val="EFBF2B1A"/>
    <w:rsid w:val="EFF79970"/>
    <w:rsid w:val="F3A77AD2"/>
    <w:rsid w:val="F5EB1491"/>
    <w:rsid w:val="F9B20A65"/>
    <w:rsid w:val="FABEBC2A"/>
    <w:rsid w:val="FD7BBC3A"/>
    <w:rsid w:val="FFE4C5A6"/>
    <w:rsid w:val="FFFFA7D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annotation text"/>
    <w:basedOn w:val="1"/>
    <w:link w:val="16"/>
    <w:unhideWhenUsed/>
    <w:qFormat/>
    <w:uiPriority w:val="99"/>
    <w:pPr>
      <w:jc w:val="left"/>
    </w:pPr>
  </w:style>
  <w:style w:type="paragraph" w:styleId="3">
    <w:name w:val="Balloon Text"/>
    <w:basedOn w:val="1"/>
    <w:link w:val="14"/>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7">
    <w:name w:val="annotation subject"/>
    <w:basedOn w:val="2"/>
    <w:next w:val="2"/>
    <w:link w:val="17"/>
    <w:unhideWhenUsed/>
    <w:qFormat/>
    <w:uiPriority w:val="99"/>
    <w:rPr>
      <w:b/>
      <w:bCs/>
    </w:rPr>
  </w:style>
  <w:style w:type="character" w:styleId="10">
    <w:name w:val="Hyperlink"/>
    <w:basedOn w:val="9"/>
    <w:unhideWhenUsed/>
    <w:qFormat/>
    <w:uiPriority w:val="99"/>
    <w:rPr>
      <w:color w:val="0000FF" w:themeColor="hyperlink"/>
      <w:u w:val="single"/>
    </w:rPr>
  </w:style>
  <w:style w:type="character" w:styleId="11">
    <w:name w:val="annotation reference"/>
    <w:basedOn w:val="9"/>
    <w:unhideWhenUsed/>
    <w:qFormat/>
    <w:uiPriority w:val="99"/>
    <w:rPr>
      <w:sz w:val="21"/>
      <w:szCs w:val="21"/>
    </w:rPr>
  </w:style>
  <w:style w:type="character" w:customStyle="1" w:styleId="12">
    <w:name w:val="页眉 Char"/>
    <w:basedOn w:val="9"/>
    <w:link w:val="5"/>
    <w:semiHidden/>
    <w:qFormat/>
    <w:uiPriority w:val="99"/>
    <w:rPr>
      <w:sz w:val="18"/>
      <w:szCs w:val="18"/>
    </w:rPr>
  </w:style>
  <w:style w:type="character" w:customStyle="1" w:styleId="13">
    <w:name w:val="页脚 Char"/>
    <w:basedOn w:val="9"/>
    <w:link w:val="4"/>
    <w:semiHidden/>
    <w:qFormat/>
    <w:uiPriority w:val="99"/>
    <w:rPr>
      <w:sz w:val="18"/>
      <w:szCs w:val="18"/>
    </w:rPr>
  </w:style>
  <w:style w:type="character" w:customStyle="1" w:styleId="14">
    <w:name w:val="批注框文本 Char"/>
    <w:basedOn w:val="9"/>
    <w:link w:val="3"/>
    <w:semiHidden/>
    <w:qFormat/>
    <w:uiPriority w:val="99"/>
    <w:rPr>
      <w:sz w:val="18"/>
      <w:szCs w:val="18"/>
    </w:rPr>
  </w:style>
  <w:style w:type="paragraph" w:customStyle="1" w:styleId="15">
    <w:name w:val="List Paragraph"/>
    <w:basedOn w:val="1"/>
    <w:qFormat/>
    <w:uiPriority w:val="34"/>
    <w:pPr>
      <w:ind w:firstLine="420" w:firstLineChars="200"/>
    </w:pPr>
  </w:style>
  <w:style w:type="character" w:customStyle="1" w:styleId="16">
    <w:name w:val="批注文字 Char"/>
    <w:basedOn w:val="9"/>
    <w:link w:val="2"/>
    <w:semiHidden/>
    <w:qFormat/>
    <w:uiPriority w:val="99"/>
  </w:style>
  <w:style w:type="character" w:customStyle="1" w:styleId="17">
    <w:name w:val="批注主题 Char"/>
    <w:basedOn w:val="16"/>
    <w:link w:val="7"/>
    <w:semiHidden/>
    <w:qFormat/>
    <w:uiPriority w:val="99"/>
    <w:rPr>
      <w:b/>
      <w:bCs/>
    </w:rPr>
  </w:style>
  <w:style w:type="paragraph" w:customStyle="1" w:styleId="18">
    <w:name w:val="msonormalcxspmiddle"/>
    <w:qFormat/>
    <w:uiPriority w:val="0"/>
    <w:pPr>
      <w:spacing w:before="100" w:beforeAutospacing="1" w:after="100" w:afterAutospacing="1"/>
    </w:pPr>
    <w:rPr>
      <w:rFonts w:ascii="宋体" w:hAnsi="宋体" w:eastAsia="仿宋_GB2312" w:cs="宋体"/>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3900</Words>
  <Characters>4150</Characters>
  <Lines>50</Lines>
  <Paragraphs>14</Paragraphs>
  <TotalTime>10</TotalTime>
  <ScaleCrop>false</ScaleCrop>
  <LinksUpToDate>false</LinksUpToDate>
  <CharactersWithSpaces>4192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2020-09-08T01:30:00Z</dcterms:created>
  <dc:creator>张美妹</dc:creator>
  <cp:lastModifiedBy>小跃</cp:lastModifiedBy>
  <cp:lastPrinted>2025-11-13T23:46:00Z</cp:lastPrinted>
  <dcterms:modified xsi:type="dcterms:W3CDTF">2025-11-19T01:53:11Z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eyJoZGlkIjoiOWRhNmMyNDMwZDVlODQ3YzU3YThlM2FmM2U5ZWE1YWQiLCJ1c2VySWQiOiI2Mzk3MzIwODcifQ==</vt:lpwstr>
  </property>
  <property fmtid="{D5CDD505-2E9C-101B-9397-08002B2CF9AE}" pid="4" name="ICV">
    <vt:lpwstr>EFBA71AE7F394B9E8103A03D8E9F01ED_12</vt:lpwstr>
  </property>
</Properties>
</file>